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afterLines="50" w:line="560"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36"/>
          <w:szCs w:val="36"/>
        </w:rPr>
        <w:t>紫荆街道</w:t>
      </w:r>
      <w:r>
        <w:rPr>
          <w:rFonts w:hint="eastAsia" w:ascii="方正小标宋简体" w:hAnsi="仿宋" w:eastAsia="方正小标宋简体"/>
          <w:sz w:val="36"/>
          <w:szCs w:val="36"/>
          <w:lang w:eastAsia="zh-CN"/>
        </w:rPr>
        <w:t>党工委</w:t>
      </w:r>
      <w:r>
        <w:rPr>
          <w:rFonts w:hint="eastAsia" w:ascii="方正小标宋简体" w:hAnsi="仿宋" w:eastAsia="方正小标宋简体"/>
          <w:sz w:val="36"/>
          <w:szCs w:val="36"/>
        </w:rPr>
        <w:t>关于巡察整改情况的通报</w:t>
      </w:r>
    </w:p>
    <w:p>
      <w:pPr>
        <w:keepNext w:val="0"/>
        <w:keepLines w:val="0"/>
        <w:pageBreakBefore w:val="0"/>
        <w:widowControl/>
        <w:kinsoku/>
        <w:wordWrap/>
        <w:overflowPunct/>
        <w:topLinePunct w:val="0"/>
        <w:autoSpaceDE/>
        <w:autoSpaceDN/>
        <w:bidi w:val="0"/>
        <w:spacing w:afterLines="50" w:line="560" w:lineRule="exact"/>
        <w:ind w:firstLine="640" w:firstLineChars="200"/>
        <w:jc w:val="both"/>
        <w:textAlignment w:val="auto"/>
        <w:rPr>
          <w:rFonts w:ascii="仿宋_GB2312" w:hAnsi="仿宋" w:eastAsia="仿宋_GB2312"/>
          <w:sz w:val="32"/>
          <w:szCs w:val="32"/>
        </w:rPr>
      </w:pPr>
    </w:p>
    <w:p>
      <w:pPr>
        <w:keepNext w:val="0"/>
        <w:keepLines w:val="0"/>
        <w:pageBreakBefore w:val="0"/>
        <w:widowControl/>
        <w:kinsoku/>
        <w:wordWrap/>
        <w:overflowPunct/>
        <w:topLinePunct w:val="0"/>
        <w:autoSpaceDE/>
        <w:autoSpaceDN/>
        <w:bidi w:val="0"/>
        <w:spacing w:afterLines="5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2018年12月4日至2019年1月4日，县委第一巡察组对紫荆街道党工委进行了巡察，2019年3月4日反馈了巡察意见。</w:t>
      </w:r>
      <w:r>
        <w:rPr>
          <w:rFonts w:ascii="仿宋_GB2312" w:hAnsi="仿宋" w:eastAsia="仿宋_GB2312"/>
          <w:sz w:val="32"/>
          <w:szCs w:val="32"/>
        </w:rPr>
        <w:t>根据《中国共产党巡视工作条例》《关于市县党委建立巡察制度的意见》有关规定，现将巡察整改情况予以公布。</w:t>
      </w:r>
    </w:p>
    <w:p>
      <w:pPr>
        <w:keepNext w:val="0"/>
        <w:keepLines w:val="0"/>
        <w:pageBreakBefore w:val="0"/>
        <w:widowControl/>
        <w:kinsoku/>
        <w:wordWrap/>
        <w:overflowPunct/>
        <w:topLinePunct w:val="0"/>
        <w:autoSpaceDE/>
        <w:autoSpaceDN/>
        <w:bidi w:val="0"/>
        <w:spacing w:afterLines="50" w:line="560" w:lineRule="exact"/>
        <w:ind w:firstLine="640" w:firstLineChars="200"/>
        <w:jc w:val="both"/>
        <w:textAlignment w:val="auto"/>
        <w:rPr>
          <w:rFonts w:ascii="黑体" w:hAnsi="仿宋" w:eastAsia="黑体"/>
          <w:sz w:val="32"/>
          <w:szCs w:val="32"/>
        </w:rPr>
      </w:pPr>
      <w:r>
        <w:rPr>
          <w:rFonts w:hint="eastAsia" w:ascii="黑体" w:hAnsi="仿宋" w:eastAsia="黑体"/>
          <w:sz w:val="32"/>
          <w:szCs w:val="32"/>
        </w:rPr>
        <w:t>一、全面落实从严治党，抓紧抓实整改任务</w:t>
      </w:r>
    </w:p>
    <w:p>
      <w:pPr>
        <w:keepNext w:val="0"/>
        <w:keepLines w:val="0"/>
        <w:pageBreakBefore w:val="0"/>
        <w:widowControl/>
        <w:kinsoku/>
        <w:wordWrap/>
        <w:overflowPunct/>
        <w:topLinePunct w:val="0"/>
        <w:autoSpaceDE/>
        <w:autoSpaceDN/>
        <w:bidi w:val="0"/>
        <w:spacing w:afterLines="50" w:line="560" w:lineRule="exact"/>
        <w:ind w:firstLine="643" w:firstLineChars="200"/>
        <w:jc w:val="both"/>
        <w:textAlignment w:val="auto"/>
        <w:rPr>
          <w:rFonts w:ascii="仿宋_GB2312" w:hAnsi="仿宋" w:eastAsia="仿宋_GB2312"/>
          <w:sz w:val="32"/>
          <w:szCs w:val="32"/>
        </w:rPr>
      </w:pPr>
      <w:r>
        <w:rPr>
          <w:rFonts w:hint="eastAsia" w:ascii="仿宋_GB2312" w:hAnsi="仿宋" w:eastAsia="仿宋_GB2312"/>
          <w:b/>
          <w:sz w:val="32"/>
          <w:szCs w:val="32"/>
          <w:lang w:val="en-US" w:eastAsia="zh-CN"/>
        </w:rPr>
        <w:t>1、</w:t>
      </w:r>
      <w:r>
        <w:rPr>
          <w:rFonts w:hint="eastAsia" w:ascii="仿宋_GB2312" w:hAnsi="仿宋" w:eastAsia="仿宋_GB2312"/>
          <w:b/>
          <w:sz w:val="32"/>
          <w:szCs w:val="32"/>
        </w:rPr>
        <w:t>提高政治站位，压实主体责任。</w:t>
      </w:r>
      <w:r>
        <w:rPr>
          <w:rFonts w:hint="eastAsia" w:ascii="仿宋_GB2312" w:hAnsi="仿宋" w:eastAsia="仿宋_GB2312"/>
          <w:sz w:val="32"/>
          <w:szCs w:val="32"/>
        </w:rPr>
        <w:t>县委第一巡察组反馈的意见，街道党工委高度重视，态度端正，把整改工作作为当前一项严肃的政治任务来抓，以巡察整改落实工作来推动全办各项事业发展。街道党工委及时召开巡察反馈意见整改专题会议，组织干部深入学习贯彻巡察工作的重要讲话精神，切实增强抓好整改的思想自觉、政治自觉和行动自觉。第一时间成立由成立由党工委书记韩建军任组长，党工委副书记、街道办主任齐向亮为副组长，党工委、街道办领导班子马忠军、党炜、常红军、王森、胡新军、梁蕾、张小辉、成小民、孙楠为成员的整改落实工作领导小组，确保各项整改工作部署到位、责任到位、落实到位。3月份以来共召开党工委会议4次，部署安排，重点研究，明确整改要求，推进整改落实。</w:t>
      </w:r>
    </w:p>
    <w:p>
      <w:pPr>
        <w:pStyle w:val="4"/>
        <w:keepNext w:val="0"/>
        <w:keepLines w:val="0"/>
        <w:pageBreakBefore w:val="0"/>
        <w:widowControl/>
        <w:shd w:val="clear" w:color="auto" w:fill="FFFFFF"/>
        <w:kinsoku/>
        <w:wordWrap/>
        <w:overflowPunct/>
        <w:topLinePunct w:val="0"/>
        <w:autoSpaceDE/>
        <w:autoSpaceDN/>
        <w:bidi w:val="0"/>
        <w:spacing w:before="0" w:beforeAutospacing="0" w:afterLines="50" w:afterAutospacing="0" w:line="560" w:lineRule="exact"/>
        <w:ind w:firstLine="643"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Times New Roman"/>
          <w:b/>
          <w:kern w:val="2"/>
          <w:sz w:val="32"/>
          <w:szCs w:val="32"/>
          <w:lang w:val="en-US" w:eastAsia="zh-CN"/>
        </w:rPr>
        <w:t>2、</w:t>
      </w:r>
      <w:r>
        <w:rPr>
          <w:rFonts w:hint="eastAsia" w:ascii="仿宋_GB2312" w:hAnsi="仿宋" w:eastAsia="仿宋_GB2312" w:cs="Times New Roman"/>
          <w:b/>
          <w:kern w:val="2"/>
          <w:sz w:val="32"/>
          <w:szCs w:val="32"/>
        </w:rPr>
        <w:t>制定整改方案，抓实责任分解。</w:t>
      </w:r>
      <w:r>
        <w:rPr>
          <w:rFonts w:hint="eastAsia" w:ascii="仿宋_GB2312" w:hAnsi="仿宋" w:eastAsia="仿宋_GB2312" w:cs="Times New Roman"/>
          <w:kern w:val="2"/>
          <w:sz w:val="32"/>
          <w:szCs w:val="32"/>
        </w:rPr>
        <w:t>根据巡察整改要求，我党工委把整改工作纳入班子重要议事日程，围绕政治建设和思想建设、组织建设和作风建设、纪律建设和夺取反腐败斗争压倒性胜利、扶贫领域和扫黑除恶等方面紧抓重点人、重点事，将巡察组反馈的20个问题和移交的10件线索，明确责任领导、责任办站和完成时限。党工委书记认真履行第一责任人的责任，对整改工作亲自抓、负总责；分管领导负责具体实施，主动认领问题，带头抓好整改。定期召开会议研究、推动，解决整改工作中遇到的难点难题，确保整改工作扎实有效推进。</w:t>
      </w:r>
    </w:p>
    <w:p>
      <w:pPr>
        <w:pStyle w:val="4"/>
        <w:keepNext w:val="0"/>
        <w:keepLines w:val="0"/>
        <w:pageBreakBefore w:val="0"/>
        <w:widowControl/>
        <w:shd w:val="clear" w:color="auto" w:fill="FFFFFF"/>
        <w:kinsoku/>
        <w:wordWrap/>
        <w:overflowPunct/>
        <w:topLinePunct w:val="0"/>
        <w:autoSpaceDE/>
        <w:autoSpaceDN/>
        <w:bidi w:val="0"/>
        <w:spacing w:before="0" w:beforeAutospacing="0" w:afterLines="50" w:afterAutospacing="0" w:line="560" w:lineRule="exact"/>
        <w:ind w:firstLine="643"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Times New Roman"/>
          <w:b/>
          <w:kern w:val="2"/>
          <w:sz w:val="32"/>
          <w:szCs w:val="32"/>
          <w:lang w:val="en-US" w:eastAsia="zh-CN"/>
        </w:rPr>
        <w:t>3、</w:t>
      </w:r>
      <w:r>
        <w:rPr>
          <w:rFonts w:hint="eastAsia" w:ascii="仿宋_GB2312" w:hAnsi="仿宋" w:eastAsia="仿宋_GB2312" w:cs="Times New Roman"/>
          <w:b/>
          <w:kern w:val="2"/>
          <w:sz w:val="32"/>
          <w:szCs w:val="32"/>
        </w:rPr>
        <w:t>加强督促指导，落实监督检查。</w:t>
      </w:r>
      <w:r>
        <w:rPr>
          <w:rFonts w:hint="eastAsia" w:ascii="仿宋_GB2312" w:hAnsi="仿宋" w:eastAsia="仿宋_GB2312" w:cs="Times New Roman"/>
          <w:kern w:val="2"/>
          <w:sz w:val="32"/>
          <w:szCs w:val="32"/>
        </w:rPr>
        <w:t>按照突出重点、把握进度、强化跟踪、全面从严的整改要求，街道党工委切实加强对整改工作的督促检查，建立整改台账，实行逐个问题挂号、逐项内容销号。将巡察整改工作列入2019年全办重点工作内容，与各项业务工作一起部署、一起落实、一起检查、一起考核，确保整改落实工作的进度和实效。在多次党工委会议及全干会上，都要研究巡察意见整改落实工作，对整改落实工作再进一步统一思想，明确态度，加大对整改落实工作的督促检查。</w:t>
      </w:r>
    </w:p>
    <w:p>
      <w:pPr>
        <w:keepNext w:val="0"/>
        <w:keepLines w:val="0"/>
        <w:pageBreakBefore w:val="0"/>
        <w:widowControl/>
        <w:kinsoku/>
        <w:wordWrap/>
        <w:overflowPunct/>
        <w:topLinePunct w:val="0"/>
        <w:autoSpaceDE/>
        <w:autoSpaceDN/>
        <w:bidi w:val="0"/>
        <w:spacing w:afterLines="50" w:line="560" w:lineRule="exact"/>
        <w:ind w:firstLine="640" w:firstLineChars="200"/>
        <w:jc w:val="both"/>
        <w:textAlignment w:val="auto"/>
        <w:rPr>
          <w:rFonts w:ascii="方正黑体简体" w:hAnsi="仿宋" w:eastAsia="方正黑体简体"/>
          <w:sz w:val="32"/>
          <w:szCs w:val="32"/>
        </w:rPr>
      </w:pPr>
      <w:r>
        <w:rPr>
          <w:rFonts w:hint="eastAsia" w:ascii="黑体" w:hAnsi="仿宋" w:eastAsia="黑体"/>
          <w:sz w:val="32"/>
          <w:szCs w:val="32"/>
        </w:rPr>
        <w:t>二、强化问题导向，立行立改促落实</w:t>
      </w:r>
    </w:p>
    <w:p>
      <w:pPr>
        <w:keepNext w:val="0"/>
        <w:keepLines w:val="0"/>
        <w:pageBreakBefore w:val="0"/>
        <w:widowControl/>
        <w:tabs>
          <w:tab w:val="left" w:pos="887"/>
        </w:tabs>
        <w:kinsoku/>
        <w:wordWrap/>
        <w:overflowPunct/>
        <w:topLinePunct w:val="0"/>
        <w:autoSpaceDE/>
        <w:autoSpaceDN/>
        <w:bidi w:val="0"/>
        <w:spacing w:afterLines="50" w:line="560" w:lineRule="exact"/>
        <w:ind w:firstLine="643" w:firstLineChars="200"/>
        <w:jc w:val="both"/>
        <w:textAlignment w:val="auto"/>
        <w:rPr>
          <w:rFonts w:ascii="楷体_GB2312" w:hAnsi="仿宋" w:eastAsia="楷体_GB2312"/>
          <w:b/>
          <w:sz w:val="32"/>
          <w:szCs w:val="32"/>
        </w:rPr>
      </w:pPr>
      <w:r>
        <w:rPr>
          <w:rFonts w:hint="eastAsia" w:ascii="楷体_GB2312" w:hAnsi="仿宋" w:eastAsia="楷体_GB2312"/>
          <w:b/>
          <w:sz w:val="32"/>
          <w:szCs w:val="32"/>
        </w:rPr>
        <w:t>（一）政治建设和思想建设方面</w:t>
      </w:r>
    </w:p>
    <w:p>
      <w:pPr>
        <w:keepNext w:val="0"/>
        <w:keepLines w:val="0"/>
        <w:pageBreakBefore w:val="0"/>
        <w:widowControl/>
        <w:kinsoku/>
        <w:wordWrap/>
        <w:overflowPunct/>
        <w:topLinePunct w:val="0"/>
        <w:autoSpaceDE/>
        <w:autoSpaceDN/>
        <w:bidi w:val="0"/>
        <w:spacing w:afterLines="50" w:line="560" w:lineRule="exact"/>
        <w:ind w:firstLine="643" w:firstLineChars="200"/>
        <w:jc w:val="both"/>
        <w:textAlignment w:val="auto"/>
        <w:rPr>
          <w:rFonts w:ascii="仿宋_GB2312" w:hAnsi="仿宋" w:eastAsia="仿宋_GB2312"/>
          <w:b/>
          <w:bCs/>
          <w:sz w:val="32"/>
          <w:szCs w:val="32"/>
        </w:rPr>
      </w:pPr>
      <w:r>
        <w:rPr>
          <w:rFonts w:hint="eastAsia" w:ascii="仿宋_GB2312" w:hAnsi="仿宋" w:eastAsia="仿宋_GB2312"/>
          <w:b/>
          <w:bCs/>
          <w:sz w:val="32"/>
          <w:szCs w:val="32"/>
        </w:rPr>
        <w:t>1．关于“</w:t>
      </w:r>
      <w:r>
        <w:rPr>
          <w:rFonts w:hint="eastAsia" w:ascii="仿宋_GB2312" w:eastAsia="仿宋_GB2312"/>
          <w:b/>
          <w:bCs/>
          <w:sz w:val="32"/>
          <w:szCs w:val="32"/>
        </w:rPr>
        <w:t>理论学习不深不实</w:t>
      </w:r>
      <w:r>
        <w:rPr>
          <w:rFonts w:hint="eastAsia" w:ascii="仿宋_GB2312" w:hAnsi="仿宋" w:eastAsia="仿宋_GB2312"/>
          <w:b/>
          <w:bCs/>
          <w:sz w:val="32"/>
          <w:szCs w:val="32"/>
        </w:rPr>
        <w:t>”的问题</w:t>
      </w:r>
    </w:p>
    <w:p>
      <w:pPr>
        <w:keepNext w:val="0"/>
        <w:keepLines w:val="0"/>
        <w:pageBreakBefore w:val="0"/>
        <w:widowControl/>
        <w:tabs>
          <w:tab w:val="left" w:pos="887"/>
        </w:tabs>
        <w:kinsoku/>
        <w:wordWrap/>
        <w:overflowPunct/>
        <w:topLinePunct w:val="0"/>
        <w:autoSpaceDE/>
        <w:autoSpaceDN/>
        <w:bidi w:val="0"/>
        <w:spacing w:afterLines="5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一是街道党工委中心组每月集中进行学习一次，全体干部重新学习十九大精神、习近平新时代中国特色社会主义思想、《中国共产党农村基层组织工作条例》等，坚持记录学习笔记，党工委副书记每月抽查干部学习笔记，党工委书记每季度调阅一次干部学习笔记。二是机关党支部制定年度学习计划，加强学习监督，对党员干部学习记录卡的学习内容及时予以评价反馈。三是机关干部、各村（社区）两委干部依托“学习强国”APP、互联网+党建云平台、乡村夜校、新时代文明实践站等平台，多渠道、多形式的学习理论知识。四是鼓励党员干部、村党组织书记主动外出学习，定期组织前往优秀乡镇（街道）、村（社区）进行经验交流，结合实际重点学。目前机关及各村（社区）已形成浓厚的学习氛围，该问题已整改到位并将长期坚持。</w:t>
      </w:r>
    </w:p>
    <w:p>
      <w:pPr>
        <w:keepNext w:val="0"/>
        <w:keepLines w:val="0"/>
        <w:pageBreakBefore w:val="0"/>
        <w:widowControl/>
        <w:kinsoku/>
        <w:wordWrap/>
        <w:overflowPunct/>
        <w:topLinePunct w:val="0"/>
        <w:autoSpaceDE/>
        <w:autoSpaceDN/>
        <w:bidi w:val="0"/>
        <w:spacing w:afterLines="50" w:line="560" w:lineRule="exact"/>
        <w:ind w:firstLine="643" w:firstLineChars="200"/>
        <w:jc w:val="both"/>
        <w:textAlignment w:val="auto"/>
        <w:rPr>
          <w:rFonts w:ascii="仿宋_GB2312" w:hAnsi="仿宋" w:eastAsia="仿宋_GB2312"/>
          <w:b/>
          <w:bCs/>
          <w:sz w:val="32"/>
          <w:szCs w:val="32"/>
        </w:rPr>
      </w:pPr>
      <w:r>
        <w:rPr>
          <w:rFonts w:hint="eastAsia" w:ascii="仿宋_GB2312" w:hAnsi="仿宋" w:eastAsia="仿宋_GB2312"/>
          <w:b/>
          <w:bCs/>
          <w:sz w:val="32"/>
          <w:szCs w:val="32"/>
        </w:rPr>
        <w:t>2．关于“</w:t>
      </w:r>
      <w:r>
        <w:rPr>
          <w:rFonts w:hint="eastAsia" w:ascii="仿宋_GB2312" w:eastAsia="仿宋_GB2312"/>
          <w:b/>
          <w:bCs/>
          <w:sz w:val="32"/>
          <w:szCs w:val="32"/>
        </w:rPr>
        <w:t>落实民主集中制不够到位</w:t>
      </w:r>
      <w:r>
        <w:rPr>
          <w:rFonts w:hint="eastAsia" w:ascii="仿宋_GB2312" w:hAnsi="仿宋" w:eastAsia="仿宋_GB2312"/>
          <w:b/>
          <w:bCs/>
          <w:sz w:val="32"/>
          <w:szCs w:val="32"/>
        </w:rPr>
        <w:t>”的问题</w:t>
      </w:r>
    </w:p>
    <w:p>
      <w:pPr>
        <w:keepNext w:val="0"/>
        <w:keepLines w:val="0"/>
        <w:pageBreakBefore w:val="0"/>
        <w:widowControl/>
        <w:tabs>
          <w:tab w:val="left" w:pos="887"/>
        </w:tabs>
        <w:kinsoku/>
        <w:wordWrap/>
        <w:overflowPunct/>
        <w:topLinePunct w:val="0"/>
        <w:autoSpaceDE/>
        <w:autoSpaceDN/>
        <w:bidi w:val="0"/>
        <w:spacing w:afterLines="50" w:line="560" w:lineRule="exact"/>
        <w:ind w:firstLine="640" w:firstLineChars="200"/>
        <w:jc w:val="both"/>
        <w:textAlignment w:val="auto"/>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一是不断完善各项民主制度，在决定重大问题前，广泛征求群众意见，确保决策的科学性，</w:t>
      </w:r>
      <w:r>
        <w:rPr>
          <w:rFonts w:hint="eastAsia"/>
        </w:rPr>
        <w:t xml:space="preserve"> </w:t>
      </w:r>
      <w:r>
        <w:rPr>
          <w:rFonts w:hint="eastAsia" w:ascii="仿宋_GB2312" w:eastAsia="仿宋_GB2312"/>
          <w:color w:val="000000"/>
          <w:sz w:val="32"/>
          <w:szCs w:val="32"/>
          <w:shd w:val="clear" w:color="auto" w:fill="FFFFFF"/>
        </w:rPr>
        <w:t>同时进一步规范村级重大事项请示报告制度，完善党工委会议制度及紫荆街道办重大问题集体决策制度。二是严格落实“三重一大”集体决策制度，党工委在研究决议“三重一大”事项时，充分沟通酝酿，会上对研究事项充分讨论，确保基层民主权利在决策过程中的落实。三是各村对重大事项严格按照“四议两公开”程序，主动接受群众监督，党工委坚持每季度对各村（社区）各项工作、重大工作的“四议两公开”情况进行督查。整改以来，党工委修订、完善了3项民主制度，研究“三重一大”事项12次，各村（社区）在涉及“三重一大”事项时，能够严格按照相关制度办事，该问题已整改到位并长期坚持。</w:t>
      </w:r>
    </w:p>
    <w:p>
      <w:pPr>
        <w:keepNext w:val="0"/>
        <w:keepLines w:val="0"/>
        <w:pageBreakBefore w:val="0"/>
        <w:widowControl/>
        <w:kinsoku/>
        <w:wordWrap/>
        <w:overflowPunct/>
        <w:topLinePunct w:val="0"/>
        <w:autoSpaceDE/>
        <w:autoSpaceDN/>
        <w:bidi w:val="0"/>
        <w:spacing w:afterLines="50" w:line="560" w:lineRule="exact"/>
        <w:ind w:firstLine="643" w:firstLineChars="200"/>
        <w:jc w:val="both"/>
        <w:textAlignment w:val="auto"/>
        <w:rPr>
          <w:rFonts w:ascii="仿宋_GB2312" w:hAnsi="仿宋" w:eastAsia="仿宋_GB2312"/>
          <w:b/>
          <w:bCs/>
          <w:sz w:val="32"/>
          <w:szCs w:val="32"/>
        </w:rPr>
      </w:pPr>
      <w:r>
        <w:rPr>
          <w:rFonts w:hint="eastAsia" w:ascii="仿宋_GB2312" w:hAnsi="仿宋" w:eastAsia="仿宋_GB2312"/>
          <w:b/>
          <w:bCs/>
          <w:sz w:val="32"/>
          <w:szCs w:val="32"/>
        </w:rPr>
        <w:t>3．关于“</w:t>
      </w:r>
      <w:r>
        <w:rPr>
          <w:rFonts w:hint="eastAsia" w:ascii="仿宋_GB2312" w:eastAsia="仿宋_GB2312"/>
          <w:b/>
          <w:bCs/>
          <w:color w:val="000000"/>
          <w:sz w:val="32"/>
          <w:szCs w:val="32"/>
          <w:shd w:val="clear" w:color="auto" w:fill="FFFFFF"/>
        </w:rPr>
        <w:t>贯彻上级决策部署安排多，督促落实还存在差距</w:t>
      </w:r>
      <w:r>
        <w:rPr>
          <w:rFonts w:hint="eastAsia" w:ascii="仿宋_GB2312" w:hAnsi="仿宋" w:eastAsia="仿宋_GB2312"/>
          <w:b/>
          <w:bCs/>
          <w:sz w:val="32"/>
          <w:szCs w:val="32"/>
        </w:rPr>
        <w:t>”的问题</w:t>
      </w:r>
    </w:p>
    <w:p>
      <w:pPr>
        <w:keepNext w:val="0"/>
        <w:keepLines w:val="0"/>
        <w:pageBreakBefore w:val="0"/>
        <w:widowControl/>
        <w:kinsoku/>
        <w:wordWrap/>
        <w:overflowPunct/>
        <w:topLinePunct w:val="0"/>
        <w:autoSpaceDE/>
        <w:autoSpaceDN/>
        <w:bidi w:val="0"/>
        <w:spacing w:afterLines="5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一是成立紫荆街道效能考核办，对机关、村（社区）各项工作常态化开展督查，周抽查考核、月汇总通报、季度排名，将各项工作落实情况督促到位，特别对于落实成效差的，进行通报批评。二是转变干部思想作风，矫正思想偏差，安排部署科学化，同时加强所负责业务的督促落实，夯实责任，纪工委跟踪反馈，按照“不换思想就换人”的思路对工作落实不到位的干部进行调整。三是将年轻敢闯的年轻干部分配至村情复杂、工作推进缓慢的村担任包村干部，对所包联村（社区）各项工作进程要及时了解、跟踪问效，和各业务部门对接，将各项工作及时督促，指导完成。目前效能办已常态化开展督查，并下发督察通报2期，党工委将13名“九零后”年轻干部调整至形势复杂村担任包村干部，工作的督促落实、跟踪问效有了明显的提高，该问题已整改到位并将长期坚持。</w:t>
      </w:r>
    </w:p>
    <w:p>
      <w:pPr>
        <w:keepNext w:val="0"/>
        <w:keepLines w:val="0"/>
        <w:pageBreakBefore w:val="0"/>
        <w:widowControl/>
        <w:tabs>
          <w:tab w:val="left" w:pos="887"/>
        </w:tabs>
        <w:kinsoku/>
        <w:wordWrap/>
        <w:overflowPunct/>
        <w:topLinePunct w:val="0"/>
        <w:autoSpaceDE/>
        <w:autoSpaceDN/>
        <w:bidi w:val="0"/>
        <w:spacing w:afterLines="50" w:line="560" w:lineRule="exact"/>
        <w:ind w:firstLine="643" w:firstLineChars="200"/>
        <w:jc w:val="both"/>
        <w:textAlignment w:val="auto"/>
        <w:rPr>
          <w:rFonts w:ascii="楷体_GB2312" w:hAnsi="仿宋" w:eastAsia="楷体_GB2312"/>
          <w:b/>
          <w:sz w:val="32"/>
          <w:szCs w:val="32"/>
        </w:rPr>
      </w:pPr>
      <w:r>
        <w:rPr>
          <w:rFonts w:hint="eastAsia" w:ascii="楷体_GB2312" w:hAnsi="仿宋" w:eastAsia="楷体_GB2312"/>
          <w:b/>
          <w:sz w:val="32"/>
          <w:szCs w:val="32"/>
        </w:rPr>
        <w:t>（二）政治建设和思想建设方面</w:t>
      </w:r>
    </w:p>
    <w:p>
      <w:pPr>
        <w:keepNext w:val="0"/>
        <w:keepLines w:val="0"/>
        <w:pageBreakBefore w:val="0"/>
        <w:widowControl/>
        <w:kinsoku/>
        <w:wordWrap/>
        <w:overflowPunct/>
        <w:topLinePunct w:val="0"/>
        <w:autoSpaceDE/>
        <w:autoSpaceDN/>
        <w:bidi w:val="0"/>
        <w:spacing w:afterLines="50" w:line="560" w:lineRule="exact"/>
        <w:ind w:firstLine="643" w:firstLineChars="200"/>
        <w:jc w:val="both"/>
        <w:textAlignment w:val="auto"/>
        <w:rPr>
          <w:rFonts w:ascii="仿宋_GB2312" w:hAnsi="仿宋" w:eastAsia="仿宋_GB2312"/>
          <w:b/>
          <w:bCs/>
          <w:sz w:val="32"/>
          <w:szCs w:val="32"/>
        </w:rPr>
      </w:pPr>
      <w:r>
        <w:rPr>
          <w:rFonts w:hint="eastAsia" w:ascii="仿宋_GB2312" w:hAnsi="仿宋" w:eastAsia="仿宋_GB2312"/>
          <w:b/>
          <w:bCs/>
          <w:sz w:val="32"/>
          <w:szCs w:val="32"/>
        </w:rPr>
        <w:t>1．关于“</w:t>
      </w:r>
      <w:r>
        <w:rPr>
          <w:rFonts w:hint="eastAsia" w:ascii="仿宋_GB2312" w:eastAsia="仿宋_GB2312"/>
          <w:b/>
          <w:bCs/>
          <w:sz w:val="32"/>
        </w:rPr>
        <w:t>村级基层党建工作还存在薄弱环节</w:t>
      </w:r>
      <w:r>
        <w:rPr>
          <w:rFonts w:hint="eastAsia" w:ascii="仿宋_GB2312" w:hAnsi="仿宋" w:eastAsia="仿宋_GB2312"/>
          <w:b/>
          <w:bCs/>
          <w:sz w:val="32"/>
          <w:szCs w:val="32"/>
        </w:rPr>
        <w:t>”的问题</w:t>
      </w:r>
    </w:p>
    <w:p>
      <w:pPr>
        <w:keepNext w:val="0"/>
        <w:keepLines w:val="0"/>
        <w:pageBreakBefore w:val="0"/>
        <w:widowControl/>
        <w:kinsoku/>
        <w:wordWrap/>
        <w:overflowPunct/>
        <w:topLinePunct w:val="0"/>
        <w:autoSpaceDE/>
        <w:autoSpaceDN/>
        <w:bidi w:val="0"/>
        <w:spacing w:afterLines="50" w:line="560" w:lineRule="exact"/>
        <w:ind w:firstLine="640" w:firstLineChars="200"/>
        <w:jc w:val="both"/>
        <w:textAlignment w:val="auto"/>
        <w:rPr>
          <w:rFonts w:ascii="仿宋_GB2312" w:eastAsia="仿宋_GB2312"/>
          <w:sz w:val="32"/>
          <w:szCs w:val="32"/>
        </w:rPr>
      </w:pPr>
      <w:r>
        <w:rPr>
          <w:rFonts w:hint="eastAsia" w:ascii="仿宋_GB2312" w:eastAsia="仿宋_GB2312"/>
          <w:sz w:val="32"/>
        </w:rPr>
        <w:t>一是加强对村（社区）党组织书记党建业务培训，严格落实党工委委员党建联系点制度，党工委委员对所包联村（社区）党建工作每月进行指导，排查问题并及时整改。二是</w:t>
      </w:r>
      <w:r>
        <w:rPr>
          <w:rFonts w:hint="eastAsia" w:ascii="仿宋_GB2312" w:eastAsia="仿宋_GB2312"/>
          <w:sz w:val="32"/>
          <w:szCs w:val="32"/>
        </w:rPr>
        <w:t>每月召开党建工作例会，对各村（社区）组织委员进行业务培训，下发党建任务清单，明确工作要求，责任落实到人。三是严格落实“三会一课”制度，各支部均制定了“两学一做”学习计划、“统一活动日”计划，经党工委审批后按要求严格落实党内组织生活制度。目前召开党建例会4次，各村（社区）“三会一课”、“统一活动日”、“两学一做”等常态化党建工作已进一步加强，各支部存在的个性问题及共性问题全部整改到位并将长期坚持。</w:t>
      </w:r>
    </w:p>
    <w:p>
      <w:pPr>
        <w:keepNext w:val="0"/>
        <w:keepLines w:val="0"/>
        <w:pageBreakBefore w:val="0"/>
        <w:widowControl/>
        <w:kinsoku/>
        <w:wordWrap/>
        <w:overflowPunct/>
        <w:topLinePunct w:val="0"/>
        <w:autoSpaceDE/>
        <w:autoSpaceDN/>
        <w:bidi w:val="0"/>
        <w:spacing w:afterLines="50" w:line="560" w:lineRule="exact"/>
        <w:ind w:firstLine="643" w:firstLineChars="200"/>
        <w:jc w:val="both"/>
        <w:textAlignment w:val="auto"/>
        <w:rPr>
          <w:rFonts w:ascii="仿宋_GB2312" w:hAnsi="仿宋" w:eastAsia="仿宋_GB2312"/>
          <w:b/>
          <w:bCs/>
          <w:sz w:val="32"/>
          <w:szCs w:val="32"/>
        </w:rPr>
      </w:pPr>
      <w:r>
        <w:rPr>
          <w:rFonts w:hint="eastAsia" w:ascii="仿宋_GB2312" w:hAnsi="仿宋" w:eastAsia="仿宋_GB2312"/>
          <w:b/>
          <w:bCs/>
          <w:sz w:val="32"/>
          <w:szCs w:val="32"/>
        </w:rPr>
        <w:t>2．关于“</w:t>
      </w:r>
      <w:r>
        <w:rPr>
          <w:rFonts w:hint="eastAsia" w:ascii="仿宋_GB2312" w:eastAsia="仿宋_GB2312"/>
          <w:b/>
          <w:bCs/>
          <w:sz w:val="32"/>
        </w:rPr>
        <w:t>党员教育管理还需加强</w:t>
      </w:r>
      <w:r>
        <w:rPr>
          <w:rFonts w:hint="eastAsia" w:ascii="仿宋_GB2312" w:hAnsi="仿宋" w:eastAsia="仿宋_GB2312"/>
          <w:b/>
          <w:bCs/>
          <w:sz w:val="32"/>
          <w:szCs w:val="32"/>
        </w:rPr>
        <w:t>”的问题</w:t>
      </w:r>
    </w:p>
    <w:p>
      <w:pPr>
        <w:keepNext w:val="0"/>
        <w:keepLines w:val="0"/>
        <w:pageBreakBefore w:val="0"/>
        <w:widowControl/>
        <w:kinsoku/>
        <w:wordWrap/>
        <w:overflowPunct/>
        <w:topLinePunct w:val="0"/>
        <w:autoSpaceDE/>
        <w:autoSpaceDN/>
        <w:bidi w:val="0"/>
        <w:spacing w:afterLines="50" w:line="560" w:lineRule="exact"/>
        <w:ind w:firstLine="640" w:firstLineChars="200"/>
        <w:jc w:val="both"/>
        <w:textAlignment w:val="auto"/>
        <w:rPr>
          <w:rFonts w:ascii="仿宋_GB2312" w:eastAsia="仿宋_GB2312"/>
          <w:sz w:val="32"/>
        </w:rPr>
      </w:pPr>
      <w:r>
        <w:rPr>
          <w:rFonts w:hint="eastAsia" w:ascii="仿宋_GB2312" w:eastAsia="仿宋_GB2312"/>
          <w:sz w:val="32"/>
        </w:rPr>
        <w:t>一是</w:t>
      </w:r>
      <w:r>
        <w:rPr>
          <w:rFonts w:hint="eastAsia" w:ascii="仿宋_GB2312" w:eastAsia="仿宋_GB2312"/>
          <w:sz w:val="32"/>
          <w:szCs w:val="32"/>
        </w:rPr>
        <w:t>加强对流动党员的学习教育与管理，定期更新流动党员管理台账，充分发挥“学习强国”APP作用，建立流动党员管理微信群，定期向群里发送学习内容，要求流动党员定期向党组织上报学习心得和思想汇报，线上线下双向管理。二是以党员民主评议为契机，加强对党员的考核管理，对评议基本合格的党员，支部牵头及时进行教育并限期整改。三是对各村（社区）党员教育培训、“六卡一台账”、远程教育学习等工作落实情况展开了全面排查，对存在的问题限期整改。四是对于“六卡一台账”没有按规定管理、落实的支部给予通报批评，鼓励党员积极参加组织生活和各项活动，及时督促党员自觉践诺。目前各支部对流动党员的管理有了进一步的加强，常态化开展党员的学习教育培训，该问题已整改到位并将长期坚持。</w:t>
      </w:r>
    </w:p>
    <w:p>
      <w:pPr>
        <w:keepNext w:val="0"/>
        <w:keepLines w:val="0"/>
        <w:pageBreakBefore w:val="0"/>
        <w:widowControl/>
        <w:kinsoku/>
        <w:wordWrap/>
        <w:overflowPunct/>
        <w:topLinePunct w:val="0"/>
        <w:autoSpaceDE/>
        <w:autoSpaceDN/>
        <w:bidi w:val="0"/>
        <w:spacing w:afterLines="50" w:line="560" w:lineRule="exact"/>
        <w:ind w:firstLine="643" w:firstLineChars="200"/>
        <w:jc w:val="both"/>
        <w:textAlignment w:val="auto"/>
        <w:rPr>
          <w:rFonts w:ascii="仿宋_GB2312" w:eastAsia="仿宋_GB2312"/>
          <w:b/>
          <w:bCs/>
          <w:sz w:val="32"/>
          <w:szCs w:val="32"/>
        </w:rPr>
      </w:pPr>
      <w:r>
        <w:rPr>
          <w:rFonts w:hint="eastAsia" w:ascii="仿宋_GB2312" w:hAnsi="仿宋" w:eastAsia="仿宋_GB2312"/>
          <w:b/>
          <w:bCs/>
          <w:sz w:val="32"/>
          <w:szCs w:val="32"/>
        </w:rPr>
        <w:t>3．关于“</w:t>
      </w:r>
      <w:r>
        <w:rPr>
          <w:rFonts w:hint="eastAsia" w:ascii="仿宋_GB2312" w:eastAsia="仿宋_GB2312"/>
          <w:b/>
          <w:bCs/>
          <w:sz w:val="32"/>
        </w:rPr>
        <w:t>作风建设还需进一步加强</w:t>
      </w:r>
      <w:r>
        <w:rPr>
          <w:rFonts w:hint="eastAsia" w:ascii="仿宋_GB2312" w:hAnsi="仿宋" w:eastAsia="仿宋_GB2312"/>
          <w:b/>
          <w:bCs/>
          <w:sz w:val="32"/>
          <w:szCs w:val="32"/>
        </w:rPr>
        <w:t>”的问题</w:t>
      </w:r>
    </w:p>
    <w:p>
      <w:pPr>
        <w:keepNext w:val="0"/>
        <w:keepLines w:val="0"/>
        <w:pageBreakBefore w:val="0"/>
        <w:widowControl/>
        <w:kinsoku/>
        <w:wordWrap/>
        <w:overflowPunct/>
        <w:topLinePunct w:val="0"/>
        <w:autoSpaceDE/>
        <w:autoSpaceDN/>
        <w:bidi w:val="0"/>
        <w:spacing w:afterLines="50" w:line="560" w:lineRule="exact"/>
        <w:ind w:firstLine="640" w:firstLineChars="200"/>
        <w:jc w:val="both"/>
        <w:textAlignment w:val="auto"/>
        <w:rPr>
          <w:rFonts w:ascii="仿宋_GB2312" w:hAnsi="仿宋" w:eastAsia="仿宋_GB2312"/>
          <w:sz w:val="32"/>
          <w:szCs w:val="32"/>
        </w:rPr>
      </w:pPr>
      <w:r>
        <w:rPr>
          <w:rFonts w:hint="eastAsia" w:ascii="仿宋_GB2312" w:eastAsia="仿宋_GB2312"/>
          <w:sz w:val="32"/>
        </w:rPr>
        <w:t>一是严格履行请销假制度，对于迟到早退、签到代签的现象，一经发现，大会上进行通报批评，同时规定分管领导没有批假权，所有请假情况均须主要领导审批。二是效能考核办每周对各村帮扶干部抽查考勤，对于长期不在岗的进行批评教育，多次教育未果的报原单位，同时加强机关干部“服务”意识，工作上早安排、重落实。目前机关对请销假制度进行了补充并严格落实，效能办定期对各村帮扶干部进行考勤，该问题已整改到位并将长期坚持。</w:t>
      </w:r>
    </w:p>
    <w:p>
      <w:pPr>
        <w:keepNext w:val="0"/>
        <w:keepLines w:val="0"/>
        <w:pageBreakBefore w:val="0"/>
        <w:widowControl/>
        <w:kinsoku/>
        <w:wordWrap/>
        <w:overflowPunct/>
        <w:topLinePunct w:val="0"/>
        <w:autoSpaceDE/>
        <w:autoSpaceDN/>
        <w:bidi w:val="0"/>
        <w:spacing w:afterLines="50" w:line="560" w:lineRule="exact"/>
        <w:ind w:firstLine="643" w:firstLineChars="200"/>
        <w:jc w:val="both"/>
        <w:textAlignment w:val="auto"/>
        <w:rPr>
          <w:rFonts w:ascii="仿宋_GB2312" w:hAnsi="仿宋" w:eastAsia="仿宋_GB2312"/>
          <w:b/>
          <w:bCs/>
          <w:sz w:val="32"/>
          <w:szCs w:val="32"/>
        </w:rPr>
      </w:pPr>
      <w:r>
        <w:rPr>
          <w:rFonts w:hint="eastAsia" w:ascii="仿宋_GB2312" w:hAnsi="仿宋" w:eastAsia="仿宋_GB2312"/>
          <w:b/>
          <w:bCs/>
          <w:sz w:val="32"/>
          <w:szCs w:val="32"/>
        </w:rPr>
        <w:t>4．关于“</w:t>
      </w:r>
      <w:r>
        <w:rPr>
          <w:rFonts w:hint="eastAsia" w:ascii="仿宋_GB2312" w:eastAsia="仿宋_GB2312"/>
          <w:b/>
          <w:bCs/>
          <w:sz w:val="32"/>
        </w:rPr>
        <w:t>群众反映热点、难点问题还需逐步解决</w:t>
      </w:r>
      <w:r>
        <w:rPr>
          <w:rFonts w:hint="eastAsia" w:ascii="仿宋_GB2312" w:hAnsi="仿宋" w:eastAsia="仿宋_GB2312"/>
          <w:b/>
          <w:bCs/>
          <w:sz w:val="32"/>
          <w:szCs w:val="32"/>
        </w:rPr>
        <w:t>”的问题</w:t>
      </w:r>
    </w:p>
    <w:p>
      <w:pPr>
        <w:keepNext w:val="0"/>
        <w:keepLines w:val="0"/>
        <w:pageBreakBefore w:val="0"/>
        <w:widowControl/>
        <w:kinsoku/>
        <w:wordWrap/>
        <w:overflowPunct/>
        <w:topLinePunct w:val="0"/>
        <w:autoSpaceDE/>
        <w:autoSpaceDN/>
        <w:bidi w:val="0"/>
        <w:spacing w:afterLines="50" w:line="560" w:lineRule="exact"/>
        <w:ind w:firstLine="640" w:firstLineChars="200"/>
        <w:jc w:val="both"/>
        <w:textAlignment w:val="auto"/>
        <w:rPr>
          <w:rFonts w:ascii="仿宋_GB2312" w:eastAsia="仿宋_GB2312"/>
          <w:sz w:val="32"/>
        </w:rPr>
      </w:pPr>
      <w:r>
        <w:rPr>
          <w:rFonts w:hint="eastAsia" w:ascii="仿宋_GB2312" w:eastAsia="仿宋_GB2312"/>
          <w:sz w:val="32"/>
        </w:rPr>
        <w:t>一是辖区内长期存留下来的违法建筑未有效进行拆除问题，我办重新排查辖区内的各项违法建筑，建立台账，倒排工期，联合城市管理执法局紫荆中队限期拆除到位，同时加大宣传力度，让群众实现从“不能建”的思想到“不想建”的转变。二是对于农村环境卫生整治力度问题，街道办开展了“环境卫生整治百日攻坚行动”，在各村设立固定的垃圾收集点，加大对各村环境卫生巡察力度，及时通报各村环境卫生情况，有问题的村限期整改。目前拆除违建30余处2000余平方，全县环境卫生观摩中排名第一，这些热点、难点问题已全部整改到位，今后通过控增量、减存量的方式逐步解决各类难点问题。</w:t>
      </w:r>
    </w:p>
    <w:p>
      <w:pPr>
        <w:keepNext w:val="0"/>
        <w:keepLines w:val="0"/>
        <w:pageBreakBefore w:val="0"/>
        <w:widowControl/>
        <w:tabs>
          <w:tab w:val="left" w:pos="887"/>
        </w:tabs>
        <w:kinsoku/>
        <w:wordWrap/>
        <w:overflowPunct/>
        <w:topLinePunct w:val="0"/>
        <w:autoSpaceDE/>
        <w:autoSpaceDN/>
        <w:bidi w:val="0"/>
        <w:spacing w:afterLines="50" w:line="560" w:lineRule="exact"/>
        <w:ind w:firstLine="643" w:firstLineChars="200"/>
        <w:jc w:val="both"/>
        <w:textAlignment w:val="auto"/>
        <w:rPr>
          <w:rFonts w:ascii="楷体_GB2312" w:hAnsi="仿宋" w:eastAsia="楷体_GB2312"/>
          <w:b/>
          <w:sz w:val="32"/>
          <w:szCs w:val="32"/>
        </w:rPr>
      </w:pPr>
      <w:r>
        <w:rPr>
          <w:rFonts w:hint="eastAsia" w:ascii="楷体_GB2312" w:hAnsi="仿宋" w:eastAsia="楷体_GB2312"/>
          <w:b/>
          <w:sz w:val="32"/>
          <w:szCs w:val="32"/>
        </w:rPr>
        <w:t>（三）纪律建设和夺取反腐败斗争压倒性胜利方面</w:t>
      </w:r>
    </w:p>
    <w:p>
      <w:pPr>
        <w:keepNext w:val="0"/>
        <w:keepLines w:val="0"/>
        <w:pageBreakBefore w:val="0"/>
        <w:widowControl/>
        <w:kinsoku/>
        <w:wordWrap/>
        <w:overflowPunct/>
        <w:topLinePunct w:val="0"/>
        <w:autoSpaceDE/>
        <w:autoSpaceDN/>
        <w:bidi w:val="0"/>
        <w:spacing w:afterLines="50" w:line="560" w:lineRule="exact"/>
        <w:ind w:firstLine="643" w:firstLineChars="200"/>
        <w:jc w:val="both"/>
        <w:textAlignment w:val="auto"/>
        <w:rPr>
          <w:rFonts w:ascii="仿宋_GB2312" w:hAnsi="仿宋" w:eastAsia="仿宋_GB2312"/>
          <w:b/>
          <w:bCs/>
          <w:sz w:val="32"/>
          <w:szCs w:val="32"/>
        </w:rPr>
      </w:pPr>
      <w:r>
        <w:rPr>
          <w:rFonts w:hint="eastAsia" w:ascii="仿宋_GB2312" w:hAnsi="仿宋" w:eastAsia="仿宋_GB2312"/>
          <w:b/>
          <w:bCs/>
          <w:sz w:val="32"/>
          <w:szCs w:val="32"/>
        </w:rPr>
        <w:t>1．关于“</w:t>
      </w:r>
      <w:r>
        <w:rPr>
          <w:rFonts w:hint="eastAsia" w:ascii="仿宋_GB2312" w:eastAsia="仿宋_GB2312"/>
          <w:b/>
          <w:bCs/>
          <w:sz w:val="32"/>
          <w:szCs w:val="32"/>
        </w:rPr>
        <w:t>党风廉政建设主体责任落实不够</w:t>
      </w:r>
      <w:r>
        <w:rPr>
          <w:rFonts w:hint="eastAsia" w:ascii="仿宋_GB2312" w:hAnsi="仿宋" w:eastAsia="仿宋_GB2312"/>
          <w:b/>
          <w:bCs/>
          <w:sz w:val="32"/>
          <w:szCs w:val="32"/>
        </w:rPr>
        <w:t>”的问题</w:t>
      </w:r>
    </w:p>
    <w:p>
      <w:pPr>
        <w:keepNext w:val="0"/>
        <w:keepLines w:val="0"/>
        <w:pageBreakBefore w:val="0"/>
        <w:widowControl/>
        <w:kinsoku/>
        <w:wordWrap/>
        <w:overflowPunct/>
        <w:topLinePunct w:val="0"/>
        <w:autoSpaceDE/>
        <w:autoSpaceDN/>
        <w:bidi w:val="0"/>
        <w:spacing w:afterLines="5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一是加强教育，明确责任，进一步加强对主体责任的宣传教育，以预防为主，防治结合，做到党风廉政建设教育和主体责任教育同开展、同落实，经常提、重点讲。二是强化班子成员对主体责任的认识，以清单条目式列出党工委班子共性责任和班子成员个性责任，层层推进抓落实，强化班子成员“一岗双责”意识。三是每季度对分管干部开展廉政教育和谈话提醒，做到逐人谈话，针对性教育，确保每季度至少开展一次党风廉政教育，并完善廉政教育培训常态化机制。目前班子成员“一岗双责”意识得到进一步加强，廉政教育及谈话提醒每季度进行，该问题已整改到位并将长期坚持。</w:t>
      </w:r>
    </w:p>
    <w:p>
      <w:pPr>
        <w:keepNext w:val="0"/>
        <w:keepLines w:val="0"/>
        <w:pageBreakBefore w:val="0"/>
        <w:widowControl/>
        <w:kinsoku/>
        <w:wordWrap/>
        <w:overflowPunct/>
        <w:topLinePunct w:val="0"/>
        <w:autoSpaceDE/>
        <w:autoSpaceDN/>
        <w:bidi w:val="0"/>
        <w:spacing w:afterLines="50" w:line="560" w:lineRule="exact"/>
        <w:ind w:firstLine="643" w:firstLineChars="200"/>
        <w:jc w:val="both"/>
        <w:textAlignment w:val="auto"/>
        <w:rPr>
          <w:rFonts w:ascii="仿宋_GB2312" w:eastAsia="仿宋_GB2312"/>
          <w:b/>
          <w:bCs/>
          <w:sz w:val="32"/>
          <w:szCs w:val="32"/>
        </w:rPr>
      </w:pPr>
      <w:r>
        <w:rPr>
          <w:rFonts w:hint="eastAsia" w:ascii="仿宋_GB2312" w:hAnsi="仿宋" w:eastAsia="仿宋_GB2312"/>
          <w:b/>
          <w:bCs/>
          <w:sz w:val="32"/>
          <w:szCs w:val="32"/>
        </w:rPr>
        <w:t>2．关于“</w:t>
      </w:r>
      <w:r>
        <w:rPr>
          <w:rFonts w:hint="eastAsia" w:ascii="仿宋_GB2312" w:eastAsia="仿宋_GB2312"/>
          <w:b/>
          <w:bCs/>
          <w:sz w:val="32"/>
          <w:szCs w:val="32"/>
        </w:rPr>
        <w:t>日常监督问责偏软</w:t>
      </w:r>
      <w:r>
        <w:rPr>
          <w:rFonts w:hint="eastAsia" w:ascii="仿宋_GB2312" w:hAnsi="仿宋" w:eastAsia="仿宋_GB2312"/>
          <w:b/>
          <w:bCs/>
          <w:sz w:val="32"/>
          <w:szCs w:val="32"/>
        </w:rPr>
        <w:t>”的问题</w:t>
      </w:r>
    </w:p>
    <w:p>
      <w:pPr>
        <w:keepNext w:val="0"/>
        <w:keepLines w:val="0"/>
        <w:pageBreakBefore w:val="0"/>
        <w:widowControl/>
        <w:kinsoku/>
        <w:wordWrap/>
        <w:overflowPunct/>
        <w:topLinePunct w:val="0"/>
        <w:autoSpaceDE/>
        <w:autoSpaceDN/>
        <w:bidi w:val="0"/>
        <w:spacing w:afterLines="50" w:line="560" w:lineRule="exact"/>
        <w:ind w:firstLine="640" w:firstLineChars="200"/>
        <w:jc w:val="both"/>
        <w:textAlignment w:val="auto"/>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一是提高两级干部思想观念，强化纪检人员担当意识，提高履职能力，加强对各村（社区）的监管，层层传导压力，让党员干部明白党的纪律和规矩是带电的“高压线”，只要触犯了党的纪律，都要受到严肃追究和严厉惩处。二是对于侵害群众利益的，违法违规获得个人利益严惩不贷，健全内部监督机制，防止“灯下黑”，对存在的问题加大问责处理、通报曝光。三是每季度对各村进行综合考核打分，将村干部工资和绩效考核挂钩，奖励先进，对排名落后的村给予问责。目前对基层单位监管有了进一步加强，对侵害群众利益的坚决打击，该问题已整改到位并将长期坚持。</w:t>
      </w:r>
    </w:p>
    <w:p>
      <w:pPr>
        <w:keepNext w:val="0"/>
        <w:keepLines w:val="0"/>
        <w:pageBreakBefore w:val="0"/>
        <w:widowControl/>
        <w:kinsoku/>
        <w:wordWrap/>
        <w:overflowPunct/>
        <w:topLinePunct w:val="0"/>
        <w:autoSpaceDE/>
        <w:autoSpaceDN/>
        <w:bidi w:val="0"/>
        <w:spacing w:afterLines="50" w:line="560" w:lineRule="exact"/>
        <w:ind w:firstLine="643" w:firstLineChars="200"/>
        <w:jc w:val="both"/>
        <w:textAlignment w:val="auto"/>
        <w:rPr>
          <w:rFonts w:ascii="仿宋_GB2312" w:eastAsia="仿宋_GB2312"/>
          <w:b/>
          <w:bCs/>
          <w:sz w:val="32"/>
          <w:szCs w:val="32"/>
        </w:rPr>
      </w:pPr>
      <w:r>
        <w:rPr>
          <w:rFonts w:hint="eastAsia" w:ascii="仿宋_GB2312" w:hAnsi="仿宋" w:eastAsia="仿宋_GB2312"/>
          <w:b/>
          <w:bCs/>
          <w:sz w:val="32"/>
          <w:szCs w:val="32"/>
        </w:rPr>
        <w:t>3．关于“</w:t>
      </w:r>
      <w:r>
        <w:rPr>
          <w:rFonts w:hint="eastAsia" w:ascii="仿宋_GB2312" w:eastAsia="仿宋_GB2312"/>
          <w:b/>
          <w:bCs/>
          <w:color w:val="000000"/>
          <w:sz w:val="32"/>
          <w:szCs w:val="32"/>
          <w:shd w:val="clear" w:color="auto" w:fill="FFFFFF"/>
        </w:rPr>
        <w:t>村级执行中央八项规定还不够</w:t>
      </w:r>
      <w:r>
        <w:rPr>
          <w:rFonts w:hint="eastAsia" w:ascii="仿宋_GB2312" w:hAnsi="仿宋" w:eastAsia="仿宋_GB2312"/>
          <w:b/>
          <w:bCs/>
          <w:sz w:val="32"/>
          <w:szCs w:val="32"/>
        </w:rPr>
        <w:t>”的问题</w:t>
      </w:r>
    </w:p>
    <w:p>
      <w:pPr>
        <w:keepNext w:val="0"/>
        <w:keepLines w:val="0"/>
        <w:pageBreakBefore w:val="0"/>
        <w:widowControl/>
        <w:kinsoku/>
        <w:wordWrap/>
        <w:overflowPunct/>
        <w:topLinePunct w:val="0"/>
        <w:autoSpaceDE/>
        <w:autoSpaceDN/>
        <w:bidi w:val="0"/>
        <w:spacing w:afterLines="50" w:line="560" w:lineRule="exact"/>
        <w:ind w:firstLine="640" w:firstLineChars="200"/>
        <w:jc w:val="both"/>
        <w:textAlignment w:val="auto"/>
        <w:rPr>
          <w:rFonts w:ascii="仿宋_GB2312" w:hAnsi="仿宋" w:eastAsia="仿宋_GB2312"/>
          <w:sz w:val="32"/>
          <w:szCs w:val="32"/>
        </w:rPr>
      </w:pPr>
      <w:r>
        <w:rPr>
          <w:rFonts w:hint="eastAsia" w:ascii="仿宋_GB2312" w:eastAsia="仿宋_GB2312"/>
          <w:sz w:val="32"/>
          <w:szCs w:val="32"/>
        </w:rPr>
        <w:t>一是机关干部、村两委干部重温中央八项规定，提高政治站位，牢固树立纪律红线，统一思想，同时在各村设立举报箱，严格落实“四议两公开”制度。二是纪工委牵头在辖区各村全面开展一次排查违规发放补助、公款吃喝、私车公养等违反中央八项规定的行为，邀请县审计局对各村财务进行审计，一经问题查处必定严厉问责。三是营造勿越中央八项规定红线的高压态势，让党员干部心存敬畏，严守纪律，严格按照党风廉政建设责任制的要求约束干部的一言一行。目前各村两委干部对中央八项规定精神有了进一步的认识，纪工委对存在违反中央八项规定的个别人严肃处理，该问题已整改到位并将长期坚持。</w:t>
      </w:r>
    </w:p>
    <w:p>
      <w:pPr>
        <w:keepNext w:val="0"/>
        <w:keepLines w:val="0"/>
        <w:pageBreakBefore w:val="0"/>
        <w:widowControl/>
        <w:kinsoku/>
        <w:wordWrap/>
        <w:overflowPunct/>
        <w:topLinePunct w:val="0"/>
        <w:autoSpaceDE/>
        <w:autoSpaceDN/>
        <w:bidi w:val="0"/>
        <w:spacing w:afterLines="50" w:line="560" w:lineRule="exact"/>
        <w:ind w:firstLine="643" w:firstLineChars="200"/>
        <w:jc w:val="both"/>
        <w:textAlignment w:val="auto"/>
        <w:rPr>
          <w:rFonts w:ascii="仿宋_GB2312" w:hAnsi="仿宋" w:eastAsia="仿宋_GB2312"/>
          <w:b/>
          <w:bCs/>
          <w:sz w:val="32"/>
          <w:szCs w:val="32"/>
        </w:rPr>
      </w:pPr>
      <w:r>
        <w:rPr>
          <w:rFonts w:hint="eastAsia" w:ascii="仿宋_GB2312" w:hAnsi="仿宋" w:eastAsia="仿宋_GB2312"/>
          <w:b/>
          <w:bCs/>
          <w:sz w:val="32"/>
          <w:szCs w:val="32"/>
        </w:rPr>
        <w:t>4．关于“</w:t>
      </w:r>
      <w:r>
        <w:rPr>
          <w:rFonts w:hint="eastAsia" w:ascii="仿宋_GB2312" w:eastAsia="仿宋_GB2312"/>
          <w:b/>
          <w:bCs/>
          <w:color w:val="000000"/>
          <w:sz w:val="32"/>
          <w:szCs w:val="32"/>
          <w:shd w:val="clear" w:color="auto" w:fill="FFFFFF"/>
        </w:rPr>
        <w:t>村级监委会作用发挥不强</w:t>
      </w:r>
      <w:r>
        <w:rPr>
          <w:rFonts w:hint="eastAsia" w:ascii="仿宋_GB2312" w:hAnsi="仿宋" w:eastAsia="仿宋_GB2312"/>
          <w:b/>
          <w:bCs/>
          <w:sz w:val="32"/>
          <w:szCs w:val="32"/>
        </w:rPr>
        <w:t>”的问题</w:t>
      </w:r>
    </w:p>
    <w:p>
      <w:pPr>
        <w:keepNext w:val="0"/>
        <w:keepLines w:val="0"/>
        <w:pageBreakBefore w:val="0"/>
        <w:widowControl/>
        <w:tabs>
          <w:tab w:val="left" w:pos="887"/>
        </w:tabs>
        <w:kinsoku/>
        <w:wordWrap/>
        <w:overflowPunct/>
        <w:topLinePunct w:val="0"/>
        <w:autoSpaceDE/>
        <w:autoSpaceDN/>
        <w:bidi w:val="0"/>
        <w:spacing w:afterLines="5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一是选择思想先进、群众基础好的党员担任村监委会职务，每季度召开一次监委会干部例会，会上进行业务知识培训及工作汇报，确保每一位监委会干部明白对什么监督、怎么样监督，同时每月对村监委会工作进行督查。二是完善村监委会制度，明确村监委会地位、职责和义务，确保监委会在各村重大事项决策时的参与度。三是党工委、纪工委把监委会成员列入村两委班子成员教育和管理中，促使他们依法依规履行职责，健康有序对村级事务管理工作进行监督。目前监委会干部对业务知识有了进一步的了解，监督的积极性、能动性得到了提高，该问题已整改到位并将长期坚持。</w:t>
      </w:r>
    </w:p>
    <w:p>
      <w:pPr>
        <w:keepNext w:val="0"/>
        <w:keepLines w:val="0"/>
        <w:pageBreakBefore w:val="0"/>
        <w:widowControl/>
        <w:tabs>
          <w:tab w:val="left" w:pos="887"/>
        </w:tabs>
        <w:kinsoku/>
        <w:wordWrap/>
        <w:overflowPunct/>
        <w:topLinePunct w:val="0"/>
        <w:autoSpaceDE/>
        <w:autoSpaceDN/>
        <w:bidi w:val="0"/>
        <w:spacing w:afterLines="50" w:line="560" w:lineRule="exact"/>
        <w:ind w:firstLine="643" w:firstLineChars="200"/>
        <w:jc w:val="both"/>
        <w:textAlignment w:val="auto"/>
        <w:rPr>
          <w:rFonts w:ascii="楷体_GB2312" w:hAnsi="仿宋" w:eastAsia="楷体_GB2312"/>
          <w:b/>
          <w:sz w:val="32"/>
          <w:szCs w:val="32"/>
        </w:rPr>
      </w:pPr>
      <w:r>
        <w:rPr>
          <w:rFonts w:hint="eastAsia" w:ascii="楷体_GB2312" w:hAnsi="仿宋" w:eastAsia="楷体_GB2312"/>
          <w:b/>
          <w:sz w:val="32"/>
          <w:szCs w:val="32"/>
        </w:rPr>
        <w:t>（四）扶贫领域方面</w:t>
      </w:r>
    </w:p>
    <w:p>
      <w:pPr>
        <w:keepNext w:val="0"/>
        <w:keepLines w:val="0"/>
        <w:pageBreakBefore w:val="0"/>
        <w:widowControl/>
        <w:kinsoku/>
        <w:wordWrap/>
        <w:overflowPunct/>
        <w:topLinePunct w:val="0"/>
        <w:autoSpaceDE/>
        <w:autoSpaceDN/>
        <w:bidi w:val="0"/>
        <w:spacing w:afterLines="50" w:line="560" w:lineRule="exact"/>
        <w:ind w:firstLine="643" w:firstLineChars="200"/>
        <w:jc w:val="both"/>
        <w:textAlignment w:val="auto"/>
        <w:rPr>
          <w:rFonts w:ascii="仿宋_GB2312" w:hAnsi="仿宋" w:eastAsia="仿宋_GB2312"/>
          <w:b/>
          <w:bCs/>
          <w:sz w:val="32"/>
          <w:szCs w:val="32"/>
        </w:rPr>
      </w:pPr>
      <w:r>
        <w:rPr>
          <w:rFonts w:hint="eastAsia" w:ascii="仿宋_GB2312" w:hAnsi="仿宋" w:eastAsia="仿宋_GB2312"/>
          <w:b/>
          <w:bCs/>
          <w:sz w:val="32"/>
          <w:szCs w:val="32"/>
        </w:rPr>
        <w:t>1．关于“</w:t>
      </w:r>
      <w:r>
        <w:rPr>
          <w:rFonts w:hint="eastAsia" w:ascii="仿宋_GB2312" w:eastAsia="仿宋_GB2312"/>
          <w:b/>
          <w:bCs/>
          <w:sz w:val="32"/>
        </w:rPr>
        <w:t>脱贫攻坚基础工作不够细致</w:t>
      </w:r>
      <w:r>
        <w:rPr>
          <w:rFonts w:hint="eastAsia" w:ascii="仿宋_GB2312" w:hAnsi="仿宋" w:eastAsia="仿宋_GB2312"/>
          <w:b/>
          <w:bCs/>
          <w:sz w:val="32"/>
          <w:szCs w:val="32"/>
        </w:rPr>
        <w:t>”的问题</w:t>
      </w:r>
    </w:p>
    <w:p>
      <w:pPr>
        <w:keepNext w:val="0"/>
        <w:keepLines w:val="0"/>
        <w:pageBreakBefore w:val="0"/>
        <w:widowControl/>
        <w:kinsoku/>
        <w:wordWrap/>
        <w:overflowPunct/>
        <w:topLinePunct w:val="0"/>
        <w:autoSpaceDE/>
        <w:autoSpaceDN/>
        <w:bidi w:val="0"/>
        <w:spacing w:afterLines="50"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一是对各村扶贫专管员在会议记录书写和扶贫资料规范化管理等方面进行业务培训，每季度对各村扶贫专管员日常业务工作情况进行排名，对执行不力、落实缓慢的专管员建议村上进行更换。二是每月对各村扶贫资料进行不少于一次的集中检查，及时发现问题、及时反馈、及时整改，增进与各村在扶贫工作方面的业务交流。三是建立村留存资料和户留存资料目录，剔除重复陈旧的资料，对各村贫困村、贫困户退出资料再进行一次回头望，出现逻辑错误及时更正。四是要求户资料必须放置在贫困户家中，定期入户填写资料，不能重资料轻沟通。目前脱贫攻坚基础工作进一步得到了完善，内容及时更新，该问题已整改到位并将长期坚持。</w:t>
      </w:r>
    </w:p>
    <w:p>
      <w:pPr>
        <w:keepNext w:val="0"/>
        <w:keepLines w:val="0"/>
        <w:pageBreakBefore w:val="0"/>
        <w:widowControl/>
        <w:kinsoku/>
        <w:wordWrap/>
        <w:overflowPunct/>
        <w:topLinePunct w:val="0"/>
        <w:autoSpaceDE/>
        <w:autoSpaceDN/>
        <w:bidi w:val="0"/>
        <w:spacing w:afterLines="50" w:line="560" w:lineRule="exact"/>
        <w:ind w:firstLine="643" w:firstLineChars="200"/>
        <w:jc w:val="both"/>
        <w:textAlignment w:val="auto"/>
        <w:rPr>
          <w:rFonts w:ascii="仿宋_GB2312" w:hAnsi="仿宋" w:eastAsia="仿宋_GB2312"/>
          <w:b/>
          <w:bCs/>
          <w:sz w:val="32"/>
          <w:szCs w:val="32"/>
        </w:rPr>
      </w:pPr>
      <w:r>
        <w:rPr>
          <w:rFonts w:hint="eastAsia" w:ascii="仿宋_GB2312" w:hAnsi="仿宋" w:eastAsia="仿宋_GB2312"/>
          <w:b/>
          <w:bCs/>
          <w:sz w:val="32"/>
          <w:szCs w:val="32"/>
        </w:rPr>
        <w:t>2．关于“</w:t>
      </w:r>
      <w:r>
        <w:rPr>
          <w:rFonts w:hint="eastAsia" w:ascii="仿宋_GB2312" w:eastAsia="仿宋_GB2312"/>
          <w:b/>
          <w:bCs/>
          <w:sz w:val="32"/>
          <w:szCs w:val="32"/>
        </w:rPr>
        <w:t>‘党支部+’扶贫产业项目整体推进不够均衡</w:t>
      </w:r>
      <w:r>
        <w:rPr>
          <w:rFonts w:hint="eastAsia" w:ascii="仿宋_GB2312" w:hAnsi="仿宋" w:eastAsia="仿宋_GB2312"/>
          <w:b/>
          <w:bCs/>
          <w:sz w:val="32"/>
          <w:szCs w:val="32"/>
        </w:rPr>
        <w:t>”的问题</w:t>
      </w:r>
    </w:p>
    <w:p>
      <w:pPr>
        <w:keepNext w:val="0"/>
        <w:keepLines w:val="0"/>
        <w:pageBreakBefore w:val="0"/>
        <w:widowControl/>
        <w:kinsoku/>
        <w:wordWrap/>
        <w:overflowPunct/>
        <w:topLinePunct w:val="0"/>
        <w:autoSpaceDE/>
        <w:autoSpaceDN/>
        <w:bidi w:val="0"/>
        <w:spacing w:afterLines="50"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一是责令韩家、贾曲村拿出整改方案。韩家村结合本村实际，已与养羊大户商定在闲置猪舍内搞山羊养殖，目前，该养羊户已到陕北联系购买山羊幼崽，预计闲置猪舍1月内就可投入使用。贾曲村在外出考察和广泛征求村民意见的基础上，经两委会商议，决定新建大棚五座，种植茄王、彩椒等蔬菜。二是紧盯不放，全方位跟进，全过程服务，解决各村“党支部+”产业建设过程中出现的困难和问题，力争项目早投产、早见效，组织有意向的村书记、第一书记外出考察适宜产业。三是严把项目审定关，将资金使用风险降到最低。街道办要求各村在制定项目时，必须结合本村实际，多考察，多调研，将前期工作做扎实，保障项目落地一个，见效一个，引领带动一批。目前韩家村、贾曲村“党支部+”项目已整改到位，各村“党支部+”项目都在有序推进且效益明显。</w:t>
      </w:r>
    </w:p>
    <w:p>
      <w:pPr>
        <w:keepNext w:val="0"/>
        <w:keepLines w:val="0"/>
        <w:pageBreakBefore w:val="0"/>
        <w:widowControl/>
        <w:kinsoku/>
        <w:wordWrap/>
        <w:overflowPunct/>
        <w:topLinePunct w:val="0"/>
        <w:autoSpaceDE/>
        <w:autoSpaceDN/>
        <w:bidi w:val="0"/>
        <w:spacing w:afterLines="50" w:line="560" w:lineRule="exact"/>
        <w:ind w:firstLine="643" w:firstLineChars="200"/>
        <w:jc w:val="both"/>
        <w:textAlignment w:val="auto"/>
        <w:rPr>
          <w:rFonts w:ascii="仿宋_GB2312" w:eastAsia="仿宋_GB2312"/>
          <w:b/>
          <w:bCs/>
          <w:sz w:val="32"/>
          <w:szCs w:val="32"/>
        </w:rPr>
      </w:pPr>
      <w:r>
        <w:rPr>
          <w:rFonts w:hint="eastAsia" w:ascii="仿宋_GB2312" w:hAnsi="仿宋" w:eastAsia="仿宋_GB2312"/>
          <w:b/>
          <w:bCs/>
          <w:sz w:val="32"/>
          <w:szCs w:val="32"/>
        </w:rPr>
        <w:t>3．关于“</w:t>
      </w:r>
      <w:r>
        <w:rPr>
          <w:rFonts w:hint="eastAsia" w:ascii="仿宋_GB2312" w:eastAsia="仿宋_GB2312"/>
          <w:b/>
          <w:bCs/>
          <w:color w:val="000000"/>
          <w:sz w:val="32"/>
          <w:szCs w:val="32"/>
          <w:shd w:val="clear" w:color="auto" w:fill="FFFFFF"/>
        </w:rPr>
        <w:t>问题整改工作还不够到位</w:t>
      </w:r>
      <w:r>
        <w:rPr>
          <w:rFonts w:hint="eastAsia" w:ascii="仿宋_GB2312" w:hAnsi="仿宋" w:eastAsia="仿宋_GB2312"/>
          <w:b/>
          <w:bCs/>
          <w:sz w:val="32"/>
          <w:szCs w:val="32"/>
        </w:rPr>
        <w:t>”的问题</w:t>
      </w:r>
    </w:p>
    <w:p>
      <w:pPr>
        <w:keepNext w:val="0"/>
        <w:keepLines w:val="0"/>
        <w:pageBreakBefore w:val="0"/>
        <w:widowControl/>
        <w:kinsoku/>
        <w:wordWrap/>
        <w:overflowPunct/>
        <w:topLinePunct w:val="0"/>
        <w:autoSpaceDE/>
        <w:autoSpaceDN/>
        <w:bidi w:val="0"/>
        <w:spacing w:afterLines="50" w:line="560" w:lineRule="exact"/>
        <w:ind w:firstLine="640" w:firstLineChars="200"/>
        <w:jc w:val="both"/>
        <w:textAlignment w:val="auto"/>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一是对2018年所有问题整改台账进行回头望，逐条排查，深入剖析是否按照整改措施、时间节点整改完成，筛选出未彻底整改到位的问题，及时对接各村、各办（站），重新制定整改措施，切实整改，加强日常督查力度，确保问题整改出实效。二是压实责任，明确整改时限、整改措施、整改责任人，对整改工作敷衍了事、进度缓慢的村负责人将进行严肃处理。目前，中省市县反馈的扶贫领域问题整改已全部到位并将长期坚持。</w:t>
      </w:r>
    </w:p>
    <w:p>
      <w:pPr>
        <w:keepNext w:val="0"/>
        <w:keepLines w:val="0"/>
        <w:pageBreakBefore w:val="0"/>
        <w:widowControl/>
        <w:kinsoku/>
        <w:wordWrap/>
        <w:overflowPunct/>
        <w:topLinePunct w:val="0"/>
        <w:autoSpaceDE/>
        <w:autoSpaceDN/>
        <w:bidi w:val="0"/>
        <w:spacing w:afterLines="50" w:line="560" w:lineRule="exact"/>
        <w:ind w:firstLine="643" w:firstLineChars="200"/>
        <w:jc w:val="both"/>
        <w:textAlignment w:val="auto"/>
        <w:rPr>
          <w:rFonts w:ascii="仿宋_GB2312" w:eastAsia="仿宋_GB2312"/>
          <w:b/>
          <w:bCs/>
          <w:sz w:val="32"/>
          <w:szCs w:val="32"/>
        </w:rPr>
      </w:pPr>
      <w:r>
        <w:rPr>
          <w:rFonts w:hint="eastAsia" w:ascii="仿宋_GB2312" w:hAnsi="仿宋" w:eastAsia="仿宋_GB2312"/>
          <w:b/>
          <w:bCs/>
          <w:sz w:val="32"/>
          <w:szCs w:val="32"/>
        </w:rPr>
        <w:t>4．关于“</w:t>
      </w:r>
      <w:r>
        <w:rPr>
          <w:rFonts w:hint="eastAsia" w:ascii="仿宋_GB2312" w:eastAsia="仿宋_GB2312"/>
          <w:b/>
          <w:bCs/>
          <w:color w:val="000000"/>
          <w:sz w:val="32"/>
          <w:szCs w:val="32"/>
          <w:shd w:val="clear" w:color="auto" w:fill="FFFFFF"/>
        </w:rPr>
        <w:t>帮扶干部作风有待进一步加强</w:t>
      </w:r>
      <w:r>
        <w:rPr>
          <w:rFonts w:hint="eastAsia" w:ascii="仿宋_GB2312" w:hAnsi="仿宋" w:eastAsia="仿宋_GB2312"/>
          <w:b/>
          <w:bCs/>
          <w:sz w:val="32"/>
          <w:szCs w:val="32"/>
        </w:rPr>
        <w:t>”的问题</w:t>
      </w:r>
    </w:p>
    <w:p>
      <w:pPr>
        <w:keepNext w:val="0"/>
        <w:keepLines w:val="0"/>
        <w:pageBreakBefore w:val="0"/>
        <w:widowControl/>
        <w:kinsoku/>
        <w:wordWrap/>
        <w:overflowPunct/>
        <w:topLinePunct w:val="0"/>
        <w:autoSpaceDE/>
        <w:autoSpaceDN/>
        <w:bidi w:val="0"/>
        <w:spacing w:afterLines="50" w:line="560" w:lineRule="exact"/>
        <w:ind w:firstLine="643" w:firstLineChars="200"/>
        <w:jc w:val="both"/>
        <w:textAlignment w:val="auto"/>
        <w:rPr>
          <w:rFonts w:ascii="仿宋_GB2312" w:hAnsi="仿宋" w:eastAsia="仿宋_GB2312" w:cs="仿宋"/>
          <w:sz w:val="32"/>
          <w:szCs w:val="40"/>
        </w:rPr>
      </w:pPr>
      <w:r>
        <w:rPr>
          <w:rFonts w:hint="eastAsia" w:ascii="仿宋_GB2312" w:eastAsia="仿宋_GB2312"/>
          <w:b/>
          <w:bCs/>
          <w:color w:val="000000"/>
          <w:sz w:val="32"/>
          <w:szCs w:val="32"/>
          <w:shd w:val="clear" w:color="auto" w:fill="FFFFFF"/>
        </w:rPr>
        <w:t>一</w:t>
      </w:r>
      <w:r>
        <w:rPr>
          <w:rFonts w:hint="eastAsia" w:ascii="仿宋_GB2312" w:hAnsi="仿宋" w:eastAsia="仿宋_GB2312" w:cs="仿宋"/>
          <w:sz w:val="32"/>
          <w:szCs w:val="32"/>
        </w:rPr>
        <w:t>是加强对帮扶工作队员的培训及日常管理，由扶贫办工作人员对各贫困户家中资料填写、环境卫生整理、知晓率、满意度等情况进行抽查，对表现优秀的及时表彰宣传，对不作为、用心不够、工作不实的人员及时与包联部门对接进行调整。二是加强对村两委干部脱贫攻坚政策和思想认识方面培训的力度，全面提升工作能力和适应脱贫攻坚新常态的思想意识，高质量高标准完成各项工作任务。三是</w:t>
      </w:r>
      <w:r>
        <w:rPr>
          <w:rFonts w:hint="eastAsia" w:ascii="仿宋_GB2312" w:hAnsi="仿宋" w:eastAsia="仿宋_GB2312" w:cs="仿宋"/>
          <w:sz w:val="32"/>
          <w:szCs w:val="40"/>
        </w:rPr>
        <w:t>至少每月召开两次脱贫攻坚领导小组会议，各包村领导汇报所包联村脱贫攻坚工作近期开展情况及存在问题，督促其深入包联村开展工作。目前帮扶干部对帮扶工作做细做实，坚持按时到岗，全面掌握包联户情况，作风建设有了进一步的加强，该问题已整改到位并将长期坚持。</w:t>
      </w:r>
    </w:p>
    <w:p>
      <w:pPr>
        <w:keepNext w:val="0"/>
        <w:keepLines w:val="0"/>
        <w:pageBreakBefore w:val="0"/>
        <w:widowControl/>
        <w:kinsoku/>
        <w:wordWrap/>
        <w:overflowPunct/>
        <w:topLinePunct w:val="0"/>
        <w:autoSpaceDE/>
        <w:autoSpaceDN/>
        <w:bidi w:val="0"/>
        <w:spacing w:afterLines="50" w:line="560" w:lineRule="exact"/>
        <w:ind w:firstLine="643" w:firstLineChars="200"/>
        <w:jc w:val="both"/>
        <w:textAlignment w:val="auto"/>
        <w:rPr>
          <w:rFonts w:ascii="仿宋_GB2312" w:hAnsi="仿宋" w:eastAsia="仿宋_GB2312" w:cs="仿宋"/>
          <w:b/>
          <w:bCs/>
          <w:sz w:val="32"/>
          <w:szCs w:val="32"/>
        </w:rPr>
      </w:pPr>
      <w:r>
        <w:rPr>
          <w:rFonts w:hint="eastAsia" w:ascii="仿宋_GB2312" w:hAnsi="仿宋" w:eastAsia="仿宋_GB2312"/>
          <w:b/>
          <w:bCs/>
          <w:sz w:val="32"/>
          <w:szCs w:val="32"/>
        </w:rPr>
        <w:t>5．关于“</w:t>
      </w:r>
      <w:r>
        <w:rPr>
          <w:rFonts w:hint="eastAsia" w:ascii="仿宋_GB2312" w:eastAsia="仿宋_GB2312"/>
          <w:b/>
          <w:bCs/>
          <w:color w:val="000000"/>
          <w:sz w:val="32"/>
          <w:szCs w:val="32"/>
          <w:shd w:val="clear" w:color="auto" w:fill="FFFFFF"/>
        </w:rPr>
        <w:t>宣传引领不够到位，激发内生动力还不充分</w:t>
      </w:r>
      <w:r>
        <w:rPr>
          <w:rFonts w:hint="eastAsia" w:ascii="仿宋_GB2312" w:hAnsi="仿宋" w:eastAsia="仿宋_GB2312"/>
          <w:b/>
          <w:bCs/>
          <w:sz w:val="32"/>
          <w:szCs w:val="32"/>
        </w:rPr>
        <w:t>”的问题</w:t>
      </w:r>
    </w:p>
    <w:p>
      <w:pPr>
        <w:keepNext w:val="0"/>
        <w:keepLines w:val="0"/>
        <w:pageBreakBefore w:val="0"/>
        <w:widowControl/>
        <w:kinsoku/>
        <w:wordWrap/>
        <w:overflowPunct/>
        <w:topLinePunct w:val="0"/>
        <w:autoSpaceDE/>
        <w:autoSpaceDN/>
        <w:bidi w:val="0"/>
        <w:spacing w:afterLines="50" w:line="560" w:lineRule="exact"/>
        <w:ind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一是挖掘提炼脱贫典型、好媳妇好婆婆、道德模范等先进事迹利用村广播站或媒体进行广泛宣传。二是每季度开展一次道德讲堂，邀请老党员、老干部、贫困户等就党的政策及传统文化进行宣讲。三是加强对贫困户思想教育，进一步激发贫困户向“星级文明户”看齐，营造以星为荣的氛围。四是坚持精神扶贫与物质扶贫“两手抓”，结合当前“一补两送一议”工作组织各村务必开展至少两次农业实用技术培训及劳动力职业技能培训，增强贫困群众“自我造血”功能，激发贫困群众脱贫动力。五是利用广播站、座谈会、入户宣传等方式对群众进行宣传教育引导，倡树新风、破除陋习，培育健康文明的生活方式。目前各村已形成浓厚的宣传氛围，扶志扶智活动进一步丰富，内生动力得到了加强，该问题已整改到位并将长期坚持。</w:t>
      </w:r>
    </w:p>
    <w:p>
      <w:pPr>
        <w:keepNext w:val="0"/>
        <w:keepLines w:val="0"/>
        <w:pageBreakBefore w:val="0"/>
        <w:widowControl/>
        <w:kinsoku/>
        <w:wordWrap/>
        <w:overflowPunct/>
        <w:topLinePunct w:val="0"/>
        <w:autoSpaceDE/>
        <w:autoSpaceDN/>
        <w:bidi w:val="0"/>
        <w:spacing w:afterLines="50" w:line="560" w:lineRule="exact"/>
        <w:ind w:firstLine="643" w:firstLineChars="200"/>
        <w:jc w:val="both"/>
        <w:textAlignment w:val="auto"/>
        <w:rPr>
          <w:rFonts w:ascii="仿宋_GB2312" w:eastAsia="仿宋_GB2312"/>
          <w:b/>
          <w:bCs/>
          <w:sz w:val="32"/>
          <w:szCs w:val="32"/>
        </w:rPr>
      </w:pPr>
      <w:r>
        <w:rPr>
          <w:rFonts w:hint="eastAsia" w:ascii="仿宋_GB2312" w:hAnsi="仿宋" w:eastAsia="仿宋_GB2312"/>
          <w:b/>
          <w:bCs/>
          <w:sz w:val="32"/>
          <w:szCs w:val="32"/>
        </w:rPr>
        <w:t>6．关于“</w:t>
      </w:r>
      <w:r>
        <w:rPr>
          <w:rFonts w:hint="eastAsia" w:ascii="仿宋_GB2312" w:hAnsi="仿宋" w:eastAsia="仿宋_GB2312" w:cs="仿宋"/>
          <w:b/>
          <w:bCs/>
          <w:sz w:val="32"/>
          <w:szCs w:val="32"/>
        </w:rPr>
        <w:t>蒲馨超市未充分发挥作用</w:t>
      </w:r>
      <w:r>
        <w:rPr>
          <w:rFonts w:hint="eastAsia" w:ascii="仿宋_GB2312" w:hAnsi="仿宋" w:eastAsia="仿宋_GB2312"/>
          <w:b/>
          <w:bCs/>
          <w:sz w:val="32"/>
          <w:szCs w:val="32"/>
        </w:rPr>
        <w:t>”的问题</w:t>
      </w:r>
    </w:p>
    <w:p>
      <w:pPr>
        <w:keepNext w:val="0"/>
        <w:keepLines w:val="0"/>
        <w:pageBreakBefore w:val="0"/>
        <w:widowControl/>
        <w:tabs>
          <w:tab w:val="left" w:pos="420"/>
        </w:tabs>
        <w:kinsoku/>
        <w:wordWrap/>
        <w:overflowPunct/>
        <w:topLinePunct w:val="0"/>
        <w:autoSpaceDE/>
        <w:autoSpaceDN/>
        <w:bidi w:val="0"/>
        <w:spacing w:afterLines="50" w:line="560" w:lineRule="exact"/>
        <w:ind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一是明确责任。各村书记是蒲馨超市管理运行的直接责任人，要定期检查蒲馨超市管理员对超市的管理情况，规范超市的运营。二是严格管理。街道宣传科教文卫办公室负责每季度对蒲馨超市积分管理、积分兑换、物品管理、环境卫生等情况进行一次集中检查并反馈问题，及时督促整改。三是加强宣传。利用广播站在全村范围内宣传爱心超市物品兑换方式、标准，营造劳动光荣的和谐氛围。目前各村蒲馨超市已规范化运行，物品摆放整齐，各村每月都进行了物品兑换，群众参与度进一步提高，该问题已整改到位并将长期坚持。</w:t>
      </w:r>
    </w:p>
    <w:p>
      <w:pPr>
        <w:keepNext w:val="0"/>
        <w:keepLines w:val="0"/>
        <w:pageBreakBefore w:val="0"/>
        <w:widowControl/>
        <w:tabs>
          <w:tab w:val="left" w:pos="887"/>
        </w:tabs>
        <w:kinsoku/>
        <w:wordWrap/>
        <w:overflowPunct/>
        <w:topLinePunct w:val="0"/>
        <w:autoSpaceDE/>
        <w:autoSpaceDN/>
        <w:bidi w:val="0"/>
        <w:spacing w:afterLines="50" w:line="560" w:lineRule="exact"/>
        <w:ind w:firstLine="643" w:firstLineChars="200"/>
        <w:jc w:val="both"/>
        <w:textAlignment w:val="auto"/>
        <w:rPr>
          <w:rFonts w:ascii="仿宋_GB2312" w:eastAsia="仿宋_GB2312"/>
          <w:b/>
          <w:sz w:val="32"/>
          <w:szCs w:val="32"/>
        </w:rPr>
      </w:pPr>
      <w:r>
        <w:rPr>
          <w:rFonts w:hint="eastAsia" w:ascii="楷体_GB2312" w:hAnsi="仿宋" w:eastAsia="楷体_GB2312"/>
          <w:b/>
          <w:sz w:val="32"/>
          <w:szCs w:val="32"/>
        </w:rPr>
        <w:t>（五）扫黑除恶领域方面</w:t>
      </w:r>
    </w:p>
    <w:p>
      <w:pPr>
        <w:keepNext w:val="0"/>
        <w:keepLines w:val="0"/>
        <w:pageBreakBefore w:val="0"/>
        <w:widowControl/>
        <w:kinsoku/>
        <w:wordWrap/>
        <w:overflowPunct/>
        <w:topLinePunct w:val="0"/>
        <w:autoSpaceDE/>
        <w:autoSpaceDN/>
        <w:bidi w:val="0"/>
        <w:spacing w:afterLines="50" w:line="560" w:lineRule="exact"/>
        <w:ind w:firstLine="643" w:firstLineChars="200"/>
        <w:jc w:val="both"/>
        <w:textAlignment w:val="auto"/>
        <w:rPr>
          <w:rFonts w:ascii="仿宋_GB2312" w:eastAsia="仿宋_GB2312"/>
          <w:b/>
          <w:bCs/>
          <w:sz w:val="32"/>
          <w:szCs w:val="32"/>
        </w:rPr>
      </w:pPr>
      <w:r>
        <w:rPr>
          <w:rFonts w:hint="eastAsia" w:ascii="仿宋_GB2312" w:hAnsi="仿宋" w:eastAsia="仿宋_GB2312"/>
          <w:b/>
          <w:bCs/>
          <w:sz w:val="32"/>
          <w:szCs w:val="32"/>
        </w:rPr>
        <w:t>1．关于“</w:t>
      </w:r>
      <w:r>
        <w:rPr>
          <w:rFonts w:hint="eastAsia" w:ascii="仿宋_GB2312" w:eastAsia="仿宋_GB2312"/>
          <w:b/>
          <w:bCs/>
          <w:sz w:val="32"/>
        </w:rPr>
        <w:t>宣传的广度和深度还不够，群众参与积极性不高</w:t>
      </w:r>
      <w:r>
        <w:rPr>
          <w:rFonts w:hint="eastAsia" w:ascii="仿宋_GB2312" w:hAnsi="仿宋" w:eastAsia="仿宋_GB2312"/>
          <w:b/>
          <w:bCs/>
          <w:sz w:val="32"/>
          <w:szCs w:val="32"/>
        </w:rPr>
        <w:t>”的问题</w:t>
      </w:r>
    </w:p>
    <w:p>
      <w:pPr>
        <w:keepNext w:val="0"/>
        <w:keepLines w:val="0"/>
        <w:pageBreakBefore w:val="0"/>
        <w:widowControl/>
        <w:kinsoku/>
        <w:wordWrap/>
        <w:overflowPunct/>
        <w:topLinePunct w:val="0"/>
        <w:autoSpaceDE/>
        <w:autoSpaceDN/>
        <w:bidi w:val="0"/>
        <w:spacing w:afterLines="50" w:line="560" w:lineRule="exact"/>
        <w:ind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一是扩大宣传广度和深度。明确各村（社区）负责本辖区扫黑除恶专项斗争的宣传，《通告》在各村组公示栏及人流人多的交通要道处和各社内所有公示、公开栏内张贴，并将《扫黑除恶一封信》发放到辖区所有常住户和暂住户，确保一户都不能漏。二是通过村广播站、微信群、宣传车、横幅、宣传小报等多种方式宣传，并在城乡结合部主要干道放置“扫黑除恶”宣传雕塑，使宣传面覆盖更广。三是注重特殊群体。各村组织村干部走访辖区内刑释解教人员和失足青少年家庭，了解情况，解决存在的实际问题，防止特殊人群受到黑恶势力拉拢腐蚀。四是设立举报信箱、举报电话等，建立多种举报渠道。目前在各村已营造扫黑除恶的浓厚氛围，</w:t>
      </w:r>
      <w:r>
        <w:rPr>
          <w:rFonts w:hint="eastAsia" w:ascii="仿宋_GB2312" w:eastAsia="仿宋_GB2312"/>
          <w:sz w:val="32"/>
        </w:rPr>
        <w:t>悬挂横幅50余条、发放调查问卷1500余张、张贴宣传画2000余张、推送普法信息300余条，</w:t>
      </w:r>
      <w:r>
        <w:rPr>
          <w:rFonts w:hint="eastAsia" w:ascii="仿宋_GB2312" w:hAnsi="仿宋" w:eastAsia="仿宋_GB2312" w:cs="仿宋"/>
          <w:sz w:val="32"/>
          <w:szCs w:val="32"/>
        </w:rPr>
        <w:t>群众对扫黑除恶的知晓率得到显著提高，该问题已整改到位并将长期坚持。</w:t>
      </w:r>
    </w:p>
    <w:p>
      <w:pPr>
        <w:keepNext w:val="0"/>
        <w:keepLines w:val="0"/>
        <w:pageBreakBefore w:val="0"/>
        <w:widowControl/>
        <w:kinsoku/>
        <w:wordWrap/>
        <w:overflowPunct/>
        <w:topLinePunct w:val="0"/>
        <w:autoSpaceDE/>
        <w:autoSpaceDN/>
        <w:bidi w:val="0"/>
        <w:spacing w:afterLines="50" w:line="560" w:lineRule="exact"/>
        <w:ind w:firstLine="643" w:firstLineChars="200"/>
        <w:jc w:val="both"/>
        <w:textAlignment w:val="auto"/>
        <w:rPr>
          <w:rFonts w:ascii="仿宋_GB2312" w:eastAsia="仿宋_GB2312"/>
          <w:b/>
          <w:bCs/>
          <w:sz w:val="32"/>
          <w:szCs w:val="32"/>
        </w:rPr>
      </w:pPr>
      <w:r>
        <w:rPr>
          <w:rFonts w:hint="eastAsia" w:ascii="仿宋_GB2312" w:hAnsi="仿宋" w:eastAsia="仿宋_GB2312"/>
          <w:b/>
          <w:bCs/>
          <w:sz w:val="32"/>
          <w:szCs w:val="32"/>
        </w:rPr>
        <w:t>2．关于“</w:t>
      </w:r>
      <w:r>
        <w:rPr>
          <w:rFonts w:hint="eastAsia" w:ascii="仿宋_GB2312" w:eastAsia="仿宋_GB2312"/>
          <w:b/>
          <w:bCs/>
          <w:sz w:val="32"/>
        </w:rPr>
        <w:t>扫黑除恶思想认识不统一，工作协同度不高</w:t>
      </w:r>
      <w:r>
        <w:rPr>
          <w:rFonts w:hint="eastAsia" w:ascii="仿宋_GB2312" w:hAnsi="仿宋" w:eastAsia="仿宋_GB2312"/>
          <w:b/>
          <w:bCs/>
          <w:sz w:val="32"/>
          <w:szCs w:val="32"/>
        </w:rPr>
        <w:t>”的问题</w:t>
      </w:r>
    </w:p>
    <w:p>
      <w:pPr>
        <w:keepNext w:val="0"/>
        <w:keepLines w:val="0"/>
        <w:pageBreakBefore w:val="0"/>
        <w:widowControl/>
        <w:kinsoku/>
        <w:wordWrap/>
        <w:overflowPunct/>
        <w:topLinePunct w:val="0"/>
        <w:autoSpaceDE/>
        <w:autoSpaceDN/>
        <w:bidi w:val="0"/>
        <w:spacing w:afterLines="50" w:line="560" w:lineRule="exact"/>
        <w:ind w:firstLine="640" w:firstLineChars="200"/>
        <w:jc w:val="both"/>
        <w:textAlignment w:val="auto"/>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一是加强村书记、主任对扫黑除恶的认识，提高政治站位，明确村支部书记在村级扫黑除恶中的第一责任人职责。街道党工委同村书记签订扫黑除恶目标责任书，压实责任。二是成立扫黑除恶专班，专项负责扫黑除恶各项事宜，每月至少组织一次街道办、村两级干部学习中省市县关于扫黑除恶文件精神。目前各村主要干部及驻办单位负责人对扫黑除恶的认识进一步提高，积极参与到扫黑除恶行动中来，</w:t>
      </w:r>
      <w:r>
        <w:rPr>
          <w:rFonts w:hint="eastAsia" w:ascii="仿宋_GB2312" w:eastAsia="仿宋_GB2312"/>
          <w:sz w:val="32"/>
        </w:rPr>
        <w:t>开展扫黑除恶专项测试1次，</w:t>
      </w:r>
      <w:r>
        <w:rPr>
          <w:rFonts w:hint="eastAsia" w:ascii="仿宋_GB2312" w:eastAsia="仿宋_GB2312"/>
          <w:color w:val="000000"/>
          <w:sz w:val="32"/>
          <w:szCs w:val="32"/>
          <w:shd w:val="clear" w:color="auto" w:fill="FFFFFF"/>
        </w:rPr>
        <w:t>该问题已整改到位并将长期坚持。</w:t>
      </w:r>
    </w:p>
    <w:p>
      <w:pPr>
        <w:keepNext w:val="0"/>
        <w:keepLines w:val="0"/>
        <w:pageBreakBefore w:val="0"/>
        <w:widowControl/>
        <w:kinsoku/>
        <w:wordWrap/>
        <w:overflowPunct/>
        <w:topLinePunct w:val="0"/>
        <w:autoSpaceDE/>
        <w:autoSpaceDN/>
        <w:bidi w:val="0"/>
        <w:spacing w:afterLines="50" w:line="560" w:lineRule="exact"/>
        <w:ind w:firstLine="643" w:firstLineChars="200"/>
        <w:jc w:val="both"/>
        <w:textAlignment w:val="auto"/>
        <w:rPr>
          <w:rFonts w:ascii="仿宋_GB2312" w:hAnsi="仿宋" w:eastAsia="仿宋_GB2312"/>
          <w:b/>
          <w:bCs/>
          <w:sz w:val="32"/>
          <w:szCs w:val="32"/>
        </w:rPr>
      </w:pPr>
      <w:r>
        <w:rPr>
          <w:rFonts w:hint="eastAsia" w:ascii="仿宋_GB2312" w:hAnsi="仿宋" w:eastAsia="仿宋_GB2312"/>
          <w:b/>
          <w:bCs/>
          <w:sz w:val="32"/>
          <w:szCs w:val="32"/>
        </w:rPr>
        <w:t>3．关于“</w:t>
      </w:r>
      <w:r>
        <w:rPr>
          <w:rFonts w:hint="eastAsia" w:ascii="仿宋_GB2312" w:eastAsia="仿宋_GB2312"/>
          <w:b/>
          <w:bCs/>
          <w:color w:val="000000"/>
          <w:sz w:val="32"/>
          <w:szCs w:val="32"/>
          <w:shd w:val="clear" w:color="auto" w:fill="FFFFFF"/>
        </w:rPr>
        <w:t>专项斗争措施单一，黑恶线索排查深挖力度不够</w:t>
      </w:r>
      <w:r>
        <w:rPr>
          <w:rFonts w:hint="eastAsia" w:ascii="仿宋_GB2312" w:hAnsi="仿宋" w:eastAsia="仿宋_GB2312"/>
          <w:b/>
          <w:bCs/>
          <w:sz w:val="32"/>
          <w:szCs w:val="32"/>
        </w:rPr>
        <w:t>”的问题</w:t>
      </w:r>
    </w:p>
    <w:p>
      <w:pPr>
        <w:keepNext w:val="0"/>
        <w:keepLines w:val="0"/>
        <w:pageBreakBefore w:val="0"/>
        <w:widowControl/>
        <w:kinsoku/>
        <w:wordWrap/>
        <w:overflowPunct/>
        <w:topLinePunct w:val="0"/>
        <w:autoSpaceDE/>
        <w:autoSpaceDN/>
        <w:bidi w:val="0"/>
        <w:spacing w:afterLines="50" w:line="560" w:lineRule="exact"/>
        <w:ind w:firstLine="640" w:firstLineChars="200"/>
        <w:jc w:val="both"/>
        <w:textAlignment w:val="auto"/>
        <w:rPr>
          <w:rFonts w:ascii="仿宋_GB2312" w:hAnsi="仿宋" w:eastAsia="仿宋_GB2312"/>
          <w:sz w:val="32"/>
          <w:szCs w:val="32"/>
        </w:rPr>
      </w:pPr>
      <w:r>
        <w:rPr>
          <w:rFonts w:hint="eastAsia" w:ascii="仿宋_GB2312" w:eastAsia="仿宋_GB2312"/>
          <w:color w:val="000000"/>
          <w:sz w:val="32"/>
          <w:szCs w:val="32"/>
          <w:shd w:val="clear" w:color="auto" w:fill="FFFFFF"/>
        </w:rPr>
        <w:t>一是对“十类黑恶势力犯罪”知识进行普及，要求街道办全体领导干部和各村（社区）两委会干部做好线索的采集梳理工作，针对信访、治安、征迁、项目、换届等重点工作领域，一旦发现相关线索，及时上报。二是涉及信访、治安、征地、项目、换届、环保等重点工作领域结合日常工作认真排查分析、详细甄别研判黑恶线索，建立潜在黑恶线索台账，加大排查力度。目前在各村多渠道全方位开展扫黑除恶专项斗争，</w:t>
      </w:r>
      <w:r>
        <w:rPr>
          <w:rFonts w:hint="eastAsia" w:ascii="仿宋_GB2312" w:eastAsia="仿宋_GB2312"/>
          <w:sz w:val="32"/>
        </w:rPr>
        <w:t>设立举报箱28个，</w:t>
      </w:r>
      <w:r>
        <w:rPr>
          <w:rFonts w:hint="eastAsia" w:ascii="仿宋_GB2312" w:eastAsia="仿宋_GB2312"/>
          <w:color w:val="000000"/>
          <w:sz w:val="32"/>
          <w:szCs w:val="32"/>
          <w:shd w:val="clear" w:color="auto" w:fill="FFFFFF"/>
        </w:rPr>
        <w:t>已</w:t>
      </w:r>
      <w:r>
        <w:rPr>
          <w:rFonts w:hint="eastAsia" w:ascii="仿宋_GB2312" w:eastAsia="仿宋_GB2312"/>
          <w:sz w:val="32"/>
        </w:rPr>
        <w:t>深度挖掘扫黑线索3条，</w:t>
      </w:r>
      <w:r>
        <w:rPr>
          <w:rFonts w:hint="eastAsia" w:ascii="仿宋_GB2312" w:eastAsia="仿宋_GB2312"/>
          <w:color w:val="000000"/>
          <w:sz w:val="32"/>
          <w:szCs w:val="32"/>
          <w:shd w:val="clear" w:color="auto" w:fill="FFFFFF"/>
        </w:rPr>
        <w:t>该问题已整改到位并将长期坚持。</w:t>
      </w:r>
    </w:p>
    <w:p>
      <w:pPr>
        <w:keepNext w:val="0"/>
        <w:keepLines w:val="0"/>
        <w:pageBreakBefore w:val="0"/>
        <w:widowControl/>
        <w:kinsoku/>
        <w:wordWrap/>
        <w:overflowPunct/>
        <w:topLinePunct w:val="0"/>
        <w:autoSpaceDE/>
        <w:autoSpaceDN/>
        <w:bidi w:val="0"/>
        <w:spacing w:afterLines="50" w:line="560" w:lineRule="exact"/>
        <w:ind w:firstLine="640" w:firstLineChars="200"/>
        <w:jc w:val="both"/>
        <w:textAlignment w:val="auto"/>
        <w:rPr>
          <w:rFonts w:ascii="黑体" w:hAnsi="仿宋" w:eastAsia="黑体"/>
          <w:sz w:val="32"/>
          <w:szCs w:val="32"/>
        </w:rPr>
      </w:pPr>
      <w:r>
        <w:rPr>
          <w:rFonts w:hint="eastAsia" w:ascii="黑体" w:hAnsi="仿宋" w:eastAsia="黑体"/>
          <w:sz w:val="32"/>
          <w:szCs w:val="32"/>
        </w:rPr>
        <w:t>三</w:t>
      </w:r>
      <w:r>
        <w:rPr>
          <w:rFonts w:ascii="黑体" w:hAnsi="仿宋" w:eastAsia="黑体"/>
          <w:sz w:val="32"/>
          <w:szCs w:val="32"/>
        </w:rPr>
        <w:t>、</w:t>
      </w:r>
      <w:r>
        <w:rPr>
          <w:rFonts w:hint="eastAsia" w:ascii="黑体" w:hAnsi="仿宋" w:eastAsia="黑体"/>
          <w:sz w:val="32"/>
          <w:szCs w:val="32"/>
        </w:rPr>
        <w:t>形成长效常态机制，不断巩固扩大巡察整改成果</w:t>
      </w:r>
    </w:p>
    <w:p>
      <w:pPr>
        <w:pStyle w:val="4"/>
        <w:keepNext w:val="0"/>
        <w:keepLines w:val="0"/>
        <w:pageBreakBefore w:val="0"/>
        <w:widowControl/>
        <w:shd w:val="clear" w:color="auto" w:fill="FFFFFF"/>
        <w:kinsoku/>
        <w:wordWrap/>
        <w:overflowPunct/>
        <w:topLinePunct w:val="0"/>
        <w:autoSpaceDE/>
        <w:autoSpaceDN/>
        <w:bidi w:val="0"/>
        <w:spacing w:before="0" w:beforeAutospacing="0" w:afterLines="50" w:afterAutospacing="0" w:line="56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巡察整改工作只是取得了阶段性成效，但与县委的要求和群众期盼仍存在差距。下一步，我党工委将在前一阶段工作的基础上，继续坚持党的领导，聚焦全面从严治党，再接再厉，全力以赴巩固好巡察反馈问题整改落实，确保条条有整改，件件有着落。</w:t>
      </w:r>
    </w:p>
    <w:p>
      <w:pPr>
        <w:pStyle w:val="4"/>
        <w:keepNext w:val="0"/>
        <w:keepLines w:val="0"/>
        <w:pageBreakBefore w:val="0"/>
        <w:widowControl/>
        <w:shd w:val="clear" w:color="auto" w:fill="FFFFFF"/>
        <w:kinsoku/>
        <w:wordWrap/>
        <w:overflowPunct/>
        <w:topLinePunct w:val="0"/>
        <w:autoSpaceDE/>
        <w:autoSpaceDN/>
        <w:bidi w:val="0"/>
        <w:spacing w:before="0" w:beforeAutospacing="0" w:afterLines="50" w:afterAutospacing="0" w:line="560" w:lineRule="exact"/>
        <w:ind w:firstLine="643"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Times New Roman"/>
          <w:b/>
          <w:kern w:val="2"/>
          <w:sz w:val="32"/>
          <w:szCs w:val="32"/>
          <w:lang w:val="en-US" w:eastAsia="zh-CN"/>
        </w:rPr>
        <w:t>1、</w:t>
      </w:r>
      <w:r>
        <w:rPr>
          <w:rFonts w:hint="eastAsia" w:ascii="仿宋_GB2312" w:hAnsi="仿宋" w:eastAsia="仿宋_GB2312" w:cs="Times New Roman"/>
          <w:b/>
          <w:kern w:val="2"/>
          <w:sz w:val="32"/>
          <w:szCs w:val="32"/>
        </w:rPr>
        <w:t>强化责任担当，始终将整改工作摆在突出位置。</w:t>
      </w:r>
      <w:r>
        <w:rPr>
          <w:rFonts w:hint="eastAsia" w:ascii="仿宋_GB2312" w:hAnsi="仿宋" w:eastAsia="仿宋_GB2312" w:cs="Times New Roman"/>
          <w:kern w:val="2"/>
          <w:sz w:val="32"/>
          <w:szCs w:val="32"/>
        </w:rPr>
        <w:t>街道党工委将进一步加强巡察整改工作的研究谋划和督查检查，不回避矛盾，不推卸责任，抓重点，破难点，把整改责任压实到岗，传导到人，延伸到“最后一公里”，以严格的责任到位推动整改落实到位。</w:t>
      </w:r>
    </w:p>
    <w:p>
      <w:pPr>
        <w:pStyle w:val="4"/>
        <w:keepNext w:val="0"/>
        <w:keepLines w:val="0"/>
        <w:pageBreakBefore w:val="0"/>
        <w:widowControl/>
        <w:shd w:val="clear" w:color="auto" w:fill="FFFFFF"/>
        <w:kinsoku/>
        <w:wordWrap/>
        <w:overflowPunct/>
        <w:topLinePunct w:val="0"/>
        <w:autoSpaceDE/>
        <w:autoSpaceDN/>
        <w:bidi w:val="0"/>
        <w:spacing w:before="0" w:beforeAutospacing="0" w:afterLines="50" w:afterAutospacing="0" w:line="560" w:lineRule="exact"/>
        <w:ind w:firstLine="643"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Times New Roman"/>
          <w:b/>
          <w:kern w:val="2"/>
          <w:sz w:val="32"/>
          <w:szCs w:val="32"/>
          <w:lang w:val="en-US" w:eastAsia="zh-CN"/>
        </w:rPr>
        <w:t>2</w:t>
      </w:r>
      <w:r>
        <w:rPr>
          <w:rFonts w:hint="eastAsia" w:ascii="仿宋_GB2312" w:hAnsi="仿宋" w:eastAsia="仿宋_GB2312" w:cs="Times New Roman"/>
          <w:b/>
          <w:kern w:val="2"/>
          <w:sz w:val="32"/>
          <w:szCs w:val="32"/>
          <w:lang w:eastAsia="zh-CN"/>
        </w:rPr>
        <w:t>、</w:t>
      </w:r>
      <w:r>
        <w:rPr>
          <w:rFonts w:hint="eastAsia" w:ascii="仿宋_GB2312" w:hAnsi="仿宋" w:eastAsia="仿宋_GB2312" w:cs="Times New Roman"/>
          <w:b/>
          <w:kern w:val="2"/>
          <w:sz w:val="32"/>
          <w:szCs w:val="32"/>
        </w:rPr>
        <w:t>坚持持之以恒，确保各项整改成果落地见效。</w:t>
      </w:r>
      <w:r>
        <w:rPr>
          <w:rFonts w:hint="eastAsia" w:ascii="仿宋_GB2312" w:hAnsi="仿宋" w:eastAsia="仿宋_GB2312" w:cs="Times New Roman"/>
          <w:kern w:val="2"/>
          <w:sz w:val="32"/>
          <w:szCs w:val="32"/>
        </w:rPr>
        <w:t>坚持整改目标不变、整改力度不减，对已完成的整改任务，认真跟踪问效，巩固整改成果，防止发生反弹；对需要较长时间整改的问题，常抓不懈，持续用力，确保久久为功，善作善成。街道党工委将继续加强定期调度和跟踪督办，将整改工作完成情况作为年度考核的重要依据，加大问责力度，对整改工作推进不力的，严肃追究责任。</w:t>
      </w:r>
    </w:p>
    <w:p>
      <w:pPr>
        <w:keepNext w:val="0"/>
        <w:keepLines w:val="0"/>
        <w:pageBreakBefore w:val="0"/>
        <w:widowControl/>
        <w:kinsoku/>
        <w:wordWrap/>
        <w:overflowPunct/>
        <w:topLinePunct w:val="0"/>
        <w:autoSpaceDE/>
        <w:autoSpaceDN/>
        <w:bidi w:val="0"/>
        <w:spacing w:afterLines="50" w:line="560" w:lineRule="exact"/>
        <w:ind w:firstLine="643" w:firstLineChars="200"/>
        <w:jc w:val="both"/>
        <w:textAlignment w:val="auto"/>
        <w:rPr>
          <w:rFonts w:ascii="仿宋_GB2312" w:hAnsi="仿宋" w:eastAsia="仿宋_GB2312"/>
          <w:sz w:val="32"/>
          <w:szCs w:val="32"/>
        </w:rPr>
      </w:pPr>
      <w:r>
        <w:rPr>
          <w:rFonts w:hint="eastAsia" w:ascii="仿宋_GB2312" w:hAnsi="仿宋" w:eastAsia="仿宋_GB2312" w:cs="Times New Roman"/>
          <w:b/>
          <w:kern w:val="2"/>
          <w:sz w:val="32"/>
          <w:szCs w:val="32"/>
          <w:lang w:val="en-US" w:eastAsia="zh-CN"/>
        </w:rPr>
        <w:t>3</w:t>
      </w:r>
      <w:r>
        <w:rPr>
          <w:rFonts w:hint="eastAsia" w:ascii="仿宋_GB2312" w:hAnsi="仿宋" w:eastAsia="仿宋_GB2312" w:cs="Times New Roman"/>
          <w:b/>
          <w:kern w:val="2"/>
          <w:sz w:val="32"/>
          <w:szCs w:val="32"/>
          <w:lang w:eastAsia="zh-CN"/>
        </w:rPr>
        <w:t>、</w:t>
      </w:r>
      <w:r>
        <w:rPr>
          <w:rFonts w:hint="eastAsia" w:ascii="仿宋_GB2312" w:hAnsi="仿宋" w:eastAsia="仿宋_GB2312" w:cs="Times New Roman"/>
          <w:b/>
          <w:kern w:val="2"/>
          <w:sz w:val="32"/>
          <w:szCs w:val="32"/>
        </w:rPr>
        <w:t>注重标本兼治，着力强化建立长效机制。</w:t>
      </w:r>
      <w:r>
        <w:rPr>
          <w:rFonts w:hint="eastAsia" w:ascii="仿宋_GB2312" w:hAnsi="仿宋" w:eastAsia="仿宋_GB2312" w:cs="Times New Roman"/>
          <w:kern w:val="2"/>
          <w:sz w:val="32"/>
          <w:szCs w:val="32"/>
        </w:rPr>
        <w:t>治标更要治本，街道党工委将继续坚持举一反三，以点带面，深刻剖析原因，深挖问题根源，认真汲取教训，研究治本之策，通过建章立制，将整改措施制度化、规范化、长效化，从而推动全面从严治党主体责任压紧压实，把整改效果和制度完善结合起来，建立长效机制，努力将巡察成果转化成为各项事业健康发展的动力。</w:t>
      </w:r>
    </w:p>
    <w:p>
      <w:pPr>
        <w:keepNext w:val="0"/>
        <w:keepLines w:val="0"/>
        <w:pageBreakBefore w:val="0"/>
        <w:widowControl/>
        <w:kinsoku/>
        <w:wordWrap/>
        <w:overflowPunct/>
        <w:topLinePunct w:val="0"/>
        <w:autoSpaceDE/>
        <w:autoSpaceDN/>
        <w:bidi w:val="0"/>
        <w:spacing w:afterLines="50" w:line="560" w:lineRule="exact"/>
        <w:ind w:firstLine="640" w:firstLineChars="200"/>
        <w:jc w:val="both"/>
        <w:textAlignment w:val="auto"/>
        <w:rPr>
          <w:rFonts w:ascii="仿宋_GB2312" w:hAnsi="仿宋" w:eastAsia="仿宋_GB2312"/>
          <w:sz w:val="32"/>
          <w:szCs w:val="32"/>
        </w:rPr>
      </w:pPr>
      <w:r>
        <w:rPr>
          <w:rFonts w:ascii="仿宋_GB2312" w:hAnsi="仿宋" w:eastAsia="仿宋_GB2312"/>
          <w:sz w:val="32"/>
          <w:szCs w:val="32"/>
        </w:rPr>
        <w:t>欢迎广大干部群众对巡察整改落实情况进行监督。如有意见建议，请及时向我们反映。</w:t>
      </w:r>
    </w:p>
    <w:p>
      <w:pPr>
        <w:keepNext w:val="0"/>
        <w:keepLines w:val="0"/>
        <w:pageBreakBefore w:val="0"/>
        <w:widowControl/>
        <w:kinsoku/>
        <w:wordWrap/>
        <w:overflowPunct/>
        <w:topLinePunct w:val="0"/>
        <w:autoSpaceDE/>
        <w:autoSpaceDN/>
        <w:bidi w:val="0"/>
        <w:spacing w:afterLines="50"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联系电话：</w:t>
      </w:r>
      <w:r>
        <w:rPr>
          <w:rFonts w:hint="eastAsia" w:ascii="仿宋_GB2312" w:hAnsi="仿宋" w:eastAsia="仿宋_GB2312"/>
          <w:sz w:val="32"/>
          <w:szCs w:val="32"/>
        </w:rPr>
        <w:t>0913-7209502</w:t>
      </w:r>
    </w:p>
    <w:p>
      <w:pPr>
        <w:keepNext w:val="0"/>
        <w:keepLines w:val="0"/>
        <w:pageBreakBefore w:val="0"/>
        <w:widowControl/>
        <w:kinsoku/>
        <w:wordWrap/>
        <w:overflowPunct/>
        <w:topLinePunct w:val="0"/>
        <w:autoSpaceDE/>
        <w:autoSpaceDN/>
        <w:bidi w:val="0"/>
        <w:spacing w:afterLines="50" w:line="560" w:lineRule="exact"/>
        <w:textAlignment w:val="auto"/>
        <w:rPr>
          <w:rFonts w:ascii="仿宋" w:hAnsi="仿宋" w:eastAsia="仿宋"/>
          <w:sz w:val="32"/>
          <w:szCs w:val="32"/>
        </w:rPr>
      </w:pPr>
    </w:p>
    <w:p>
      <w:pPr>
        <w:keepNext w:val="0"/>
        <w:keepLines w:val="0"/>
        <w:pageBreakBefore w:val="0"/>
        <w:widowControl/>
        <w:kinsoku/>
        <w:wordWrap/>
        <w:overflowPunct/>
        <w:topLinePunct w:val="0"/>
        <w:autoSpaceDE/>
        <w:autoSpaceDN/>
        <w:bidi w:val="0"/>
        <w:spacing w:afterLines="50" w:line="560" w:lineRule="exact"/>
        <w:textAlignment w:val="auto"/>
        <w:rPr>
          <w:rFonts w:ascii="仿宋" w:hAnsi="仿宋" w:eastAsia="仿宋"/>
          <w:sz w:val="32"/>
          <w:szCs w:val="32"/>
        </w:rPr>
      </w:pPr>
    </w:p>
    <w:p>
      <w:pPr>
        <w:keepNext w:val="0"/>
        <w:keepLines w:val="0"/>
        <w:pageBreakBefore w:val="0"/>
        <w:widowControl/>
        <w:kinsoku/>
        <w:wordWrap/>
        <w:overflowPunct/>
        <w:topLinePunct w:val="0"/>
        <w:autoSpaceDE/>
        <w:autoSpaceDN/>
        <w:bidi w:val="0"/>
        <w:spacing w:afterLines="50" w:line="560" w:lineRule="exact"/>
        <w:ind w:firstLine="4320" w:firstLineChars="1350"/>
        <w:textAlignment w:val="auto"/>
        <w:rPr>
          <w:rFonts w:ascii="仿宋_GB2312" w:hAnsi="仿宋" w:eastAsia="仿宋_GB2312"/>
          <w:sz w:val="32"/>
          <w:szCs w:val="32"/>
        </w:rPr>
      </w:pPr>
      <w:r>
        <w:rPr>
          <w:rFonts w:hint="eastAsia" w:ascii="仿宋_GB2312" w:hAnsi="仿宋" w:eastAsia="仿宋_GB2312"/>
          <w:sz w:val="32"/>
          <w:szCs w:val="32"/>
        </w:rPr>
        <w:t>中共紫荆街道工作委员会</w:t>
      </w:r>
    </w:p>
    <w:p>
      <w:pPr>
        <w:keepNext w:val="0"/>
        <w:keepLines w:val="0"/>
        <w:pageBreakBefore w:val="0"/>
        <w:widowControl/>
        <w:kinsoku/>
        <w:wordWrap/>
        <w:overflowPunct/>
        <w:topLinePunct w:val="0"/>
        <w:autoSpaceDE/>
        <w:autoSpaceDN/>
        <w:bidi w:val="0"/>
        <w:spacing w:afterLines="50" w:line="560" w:lineRule="exact"/>
        <w:ind w:firstLine="4800" w:firstLineChars="1500"/>
        <w:textAlignment w:val="auto"/>
        <w:rPr>
          <w:rFonts w:ascii="仿宋_GB2312" w:hAnsi="仿宋" w:eastAsia="仿宋_GB2312"/>
          <w:sz w:val="32"/>
          <w:szCs w:val="32"/>
        </w:rPr>
      </w:pPr>
      <w:r>
        <w:rPr>
          <w:rFonts w:hint="eastAsia" w:ascii="仿宋_GB2312" w:hAnsi="仿宋" w:eastAsia="仿宋_GB2312"/>
          <w:sz w:val="32"/>
          <w:szCs w:val="32"/>
        </w:rPr>
        <w:t>2019</w:t>
      </w:r>
      <w:r>
        <w:rPr>
          <w:rFonts w:ascii="仿宋_GB2312" w:hAnsi="仿宋" w:eastAsia="仿宋_GB2312"/>
          <w:sz w:val="32"/>
          <w:szCs w:val="32"/>
        </w:rPr>
        <w:t>年</w:t>
      </w:r>
      <w:r>
        <w:rPr>
          <w:rFonts w:hint="eastAsia" w:ascii="仿宋_GB2312" w:hAnsi="仿宋" w:eastAsia="仿宋_GB2312"/>
          <w:sz w:val="32"/>
          <w:szCs w:val="32"/>
          <w:lang w:val="en-US" w:eastAsia="zh-CN"/>
        </w:rPr>
        <w:t>5</w:t>
      </w:r>
      <w:r>
        <w:rPr>
          <w:rFonts w:ascii="仿宋_GB2312" w:hAnsi="仿宋" w:eastAsia="仿宋_GB2312"/>
          <w:sz w:val="32"/>
          <w:szCs w:val="32"/>
        </w:rPr>
        <w:t>月</w:t>
      </w:r>
      <w:r>
        <w:rPr>
          <w:rFonts w:hint="eastAsia" w:ascii="仿宋_GB2312" w:hAnsi="仿宋" w:eastAsia="仿宋_GB2312"/>
          <w:sz w:val="32"/>
          <w:szCs w:val="32"/>
          <w:lang w:val="en-US" w:eastAsia="zh-CN"/>
        </w:rPr>
        <w:t>10</w:t>
      </w:r>
      <w:bookmarkStart w:id="0" w:name="_GoBack"/>
      <w:bookmarkEnd w:id="0"/>
      <w:r>
        <w:rPr>
          <w:rFonts w:ascii="仿宋_GB2312" w:hAnsi="仿宋" w:eastAsia="仿宋_GB2312"/>
          <w:sz w:val="32"/>
          <w:szCs w:val="32"/>
        </w:rPr>
        <w:t>日</w:t>
      </w:r>
    </w:p>
    <w:p>
      <w:pPr>
        <w:keepNext w:val="0"/>
        <w:keepLines w:val="0"/>
        <w:pageBreakBefore w:val="0"/>
        <w:widowControl/>
        <w:kinsoku/>
        <w:wordWrap/>
        <w:overflowPunct/>
        <w:topLinePunct w:val="0"/>
        <w:autoSpaceDE/>
        <w:autoSpaceDN/>
        <w:bidi w:val="0"/>
        <w:spacing w:afterLines="50" w:line="560" w:lineRule="exact"/>
        <w:ind w:firstLine="440" w:firstLineChars="200"/>
        <w:textAlignment w:val="auto"/>
      </w:pP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rsids>
    <w:rsidRoot w:val="00D31D50"/>
    <w:rsid w:val="00193F89"/>
    <w:rsid w:val="002A251E"/>
    <w:rsid w:val="002E0D9D"/>
    <w:rsid w:val="002E61F2"/>
    <w:rsid w:val="00323B43"/>
    <w:rsid w:val="0034606F"/>
    <w:rsid w:val="003D37D8"/>
    <w:rsid w:val="00426133"/>
    <w:rsid w:val="004358AB"/>
    <w:rsid w:val="004E6544"/>
    <w:rsid w:val="00526777"/>
    <w:rsid w:val="00593974"/>
    <w:rsid w:val="00746C02"/>
    <w:rsid w:val="007E651D"/>
    <w:rsid w:val="008B7726"/>
    <w:rsid w:val="00A63E68"/>
    <w:rsid w:val="00A81F23"/>
    <w:rsid w:val="00CC134C"/>
    <w:rsid w:val="00D074D3"/>
    <w:rsid w:val="00D31D50"/>
    <w:rsid w:val="00D6586D"/>
    <w:rsid w:val="00DA6327"/>
    <w:rsid w:val="00DB5542"/>
    <w:rsid w:val="00E067B5"/>
    <w:rsid w:val="00E16F42"/>
    <w:rsid w:val="00EA063B"/>
    <w:rsid w:val="145C0CD5"/>
    <w:rsid w:val="61583D23"/>
    <w:rsid w:val="692A2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1160</Words>
  <Characters>6615</Characters>
  <Lines>55</Lines>
  <Paragraphs>15</Paragraphs>
  <TotalTime>4</TotalTime>
  <ScaleCrop>false</ScaleCrop>
  <LinksUpToDate>false</LinksUpToDate>
  <CharactersWithSpaces>7760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梅子</cp:lastModifiedBy>
  <cp:lastPrinted>2019-05-24T06:38:55Z</cp:lastPrinted>
  <dcterms:modified xsi:type="dcterms:W3CDTF">2019-05-24T06:39:01Z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